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
        <w:tblW w:w="0" w:type="auto"/>
        <w:tblLook w:val="01E0" w:firstRow="1" w:lastRow="1" w:firstColumn="1" w:lastColumn="1" w:noHBand="0" w:noVBand="0"/>
      </w:tblPr>
      <w:tblGrid>
        <w:gridCol w:w="3298"/>
        <w:gridCol w:w="5945"/>
      </w:tblGrid>
      <w:tr w:rsidR="00CE4AC1" w:rsidRPr="00015361" w14:paraId="3795050A" w14:textId="77777777">
        <w:trPr>
          <w:trHeight w:val="540"/>
        </w:trPr>
        <w:tc>
          <w:tcPr>
            <w:tcW w:w="3298" w:type="dxa"/>
          </w:tcPr>
          <w:p w14:paraId="6E2A3D1C" w14:textId="77777777" w:rsidR="009F2058" w:rsidRPr="00015361" w:rsidRDefault="009F2058">
            <w:pPr>
              <w:spacing w:before="40"/>
              <w:jc w:val="center"/>
              <w:rPr>
                <w:b/>
                <w:bCs/>
                <w:sz w:val="26"/>
              </w:rPr>
            </w:pPr>
            <w:r w:rsidRPr="00015361">
              <w:rPr>
                <w:b/>
                <w:bCs/>
                <w:sz w:val="26"/>
              </w:rPr>
              <w:t>HỘI ĐỒNG NHÂN DÂN</w:t>
            </w:r>
          </w:p>
          <w:p w14:paraId="657757ED" w14:textId="4A0E4BF7" w:rsidR="009F2058" w:rsidRPr="00015361" w:rsidRDefault="00262177" w:rsidP="00832065">
            <w:pPr>
              <w:jc w:val="center"/>
              <w:rPr>
                <w:b/>
              </w:rPr>
            </w:pPr>
            <w:r w:rsidRPr="00015361">
              <w:rPr>
                <w:noProof/>
                <w:sz w:val="24"/>
                <w:szCs w:val="24"/>
                <w:lang w:val="vi-VN" w:eastAsia="vi-VN"/>
              </w:rPr>
              <mc:AlternateContent>
                <mc:Choice Requires="wps">
                  <w:drawing>
                    <wp:anchor distT="0" distB="0" distL="114300" distR="114300" simplePos="0" relativeHeight="251657216" behindDoc="0" locked="0" layoutInCell="1" allowOverlap="1" wp14:anchorId="24664EC5" wp14:editId="03E8993D">
                      <wp:simplePos x="0" y="0"/>
                      <wp:positionH relativeFrom="column">
                        <wp:posOffset>608965</wp:posOffset>
                      </wp:positionH>
                      <wp:positionV relativeFrom="paragraph">
                        <wp:posOffset>203835</wp:posOffset>
                      </wp:positionV>
                      <wp:extent cx="697230" cy="0"/>
                      <wp:effectExtent l="12700" t="11430" r="13970" b="762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012CD"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6.05pt" to="102.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pFAIAACg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"/>
                  </w:pict>
                </mc:Fallback>
              </mc:AlternateContent>
            </w:r>
            <w:r w:rsidR="009F2058" w:rsidRPr="00015361">
              <w:rPr>
                <w:b/>
                <w:bCs/>
                <w:sz w:val="26"/>
              </w:rPr>
              <w:t xml:space="preserve">TỈNH </w:t>
            </w:r>
            <w:r w:rsidR="00832065">
              <w:rPr>
                <w:b/>
                <w:bCs/>
                <w:sz w:val="26"/>
              </w:rPr>
              <w:t>BÌNH PHƯỚC</w:t>
            </w:r>
          </w:p>
        </w:tc>
        <w:tc>
          <w:tcPr>
            <w:tcW w:w="5945" w:type="dxa"/>
          </w:tcPr>
          <w:p w14:paraId="2E750992" w14:textId="77777777" w:rsidR="009F2058" w:rsidRPr="00015361" w:rsidRDefault="009F2058">
            <w:pPr>
              <w:spacing w:before="40"/>
              <w:jc w:val="center"/>
              <w:rPr>
                <w:b/>
                <w:sz w:val="26"/>
              </w:rPr>
            </w:pPr>
            <w:r w:rsidRPr="00015361">
              <w:rPr>
                <w:b/>
                <w:sz w:val="26"/>
              </w:rPr>
              <w:t>CỘNG HOÀ XÃ HỘI CHỦ NGHĨA VIỆT NAM</w:t>
            </w:r>
          </w:p>
          <w:p w14:paraId="5AFD0426" w14:textId="77777777" w:rsidR="009F2058" w:rsidRPr="00015361" w:rsidRDefault="009F2058">
            <w:pPr>
              <w:jc w:val="center"/>
              <w:rPr>
                <w:b/>
                <w:sz w:val="26"/>
                <w:szCs w:val="26"/>
              </w:rPr>
            </w:pPr>
            <w:r w:rsidRPr="00015361">
              <w:rPr>
                <w:b/>
                <w:noProof/>
                <w:szCs w:val="26"/>
              </w:rPr>
              <w:t>Độc</w:t>
            </w:r>
            <w:r w:rsidRPr="00015361">
              <w:rPr>
                <w:b/>
                <w:szCs w:val="26"/>
              </w:rPr>
              <w:t xml:space="preserve"> </w:t>
            </w:r>
            <w:r w:rsidRPr="00015361">
              <w:rPr>
                <w:b/>
                <w:bCs/>
                <w:szCs w:val="26"/>
              </w:rPr>
              <w:t>lập - Tự  do -  Hạnh phúc</w:t>
            </w:r>
          </w:p>
        </w:tc>
      </w:tr>
      <w:tr w:rsidR="00CE4AC1" w:rsidRPr="00015361" w14:paraId="3244B080" w14:textId="77777777">
        <w:tc>
          <w:tcPr>
            <w:tcW w:w="3298" w:type="dxa"/>
          </w:tcPr>
          <w:p w14:paraId="6AEF254D" w14:textId="1F29165F" w:rsidR="009F2058" w:rsidRPr="00015361" w:rsidRDefault="00CE4AC1" w:rsidP="00BD0336">
            <w:pPr>
              <w:spacing w:before="240"/>
              <w:jc w:val="center"/>
              <w:rPr>
                <w:b/>
                <w:sz w:val="26"/>
                <w:szCs w:val="26"/>
              </w:rPr>
            </w:pPr>
            <w:r w:rsidRPr="00015361">
              <w:rPr>
                <w:sz w:val="26"/>
                <w:szCs w:val="26"/>
              </w:rPr>
              <w:t xml:space="preserve">Số:     </w:t>
            </w:r>
            <w:r w:rsidR="00BD0336">
              <w:rPr>
                <w:sz w:val="26"/>
                <w:szCs w:val="26"/>
              </w:rPr>
              <w:t xml:space="preserve">     </w:t>
            </w:r>
            <w:r w:rsidRPr="00015361">
              <w:rPr>
                <w:sz w:val="26"/>
                <w:szCs w:val="26"/>
              </w:rPr>
              <w:t xml:space="preserve"> </w:t>
            </w:r>
            <w:r w:rsidR="009F2058" w:rsidRPr="00015361">
              <w:rPr>
                <w:sz w:val="26"/>
                <w:szCs w:val="26"/>
              </w:rPr>
              <w:t>/20</w:t>
            </w:r>
            <w:r w:rsidRPr="00015361">
              <w:rPr>
                <w:sz w:val="26"/>
                <w:szCs w:val="26"/>
              </w:rPr>
              <w:t>2</w:t>
            </w:r>
            <w:r w:rsidR="00BD0336">
              <w:rPr>
                <w:sz w:val="26"/>
                <w:szCs w:val="26"/>
              </w:rPr>
              <w:t>2</w:t>
            </w:r>
            <w:r w:rsidR="009F2058" w:rsidRPr="00015361">
              <w:rPr>
                <w:sz w:val="26"/>
                <w:szCs w:val="26"/>
              </w:rPr>
              <w:t>/NQ-HĐND</w:t>
            </w:r>
          </w:p>
        </w:tc>
        <w:tc>
          <w:tcPr>
            <w:tcW w:w="5945" w:type="dxa"/>
          </w:tcPr>
          <w:p w14:paraId="7376DE8D" w14:textId="2E28E437" w:rsidR="009F2058" w:rsidRPr="00015361" w:rsidRDefault="00262177" w:rsidP="00BD0336">
            <w:pPr>
              <w:spacing w:before="240"/>
              <w:jc w:val="center"/>
              <w:rPr>
                <w:sz w:val="26"/>
                <w:szCs w:val="26"/>
              </w:rPr>
            </w:pPr>
            <w:r w:rsidRPr="00015361">
              <w:rPr>
                <w:noProof/>
                <w:sz w:val="24"/>
                <w:szCs w:val="24"/>
                <w:lang w:val="vi-VN" w:eastAsia="vi-VN"/>
              </w:rPr>
              <mc:AlternateContent>
                <mc:Choice Requires="wps">
                  <w:drawing>
                    <wp:anchor distT="0" distB="0" distL="114300" distR="114300" simplePos="0" relativeHeight="251658240" behindDoc="0" locked="0" layoutInCell="1" allowOverlap="1" wp14:anchorId="0D4B5915" wp14:editId="1EA53CA5">
                      <wp:simplePos x="0" y="0"/>
                      <wp:positionH relativeFrom="column">
                        <wp:posOffset>758190</wp:posOffset>
                      </wp:positionH>
                      <wp:positionV relativeFrom="paragraph">
                        <wp:posOffset>27305</wp:posOffset>
                      </wp:positionV>
                      <wp:extent cx="2137410" cy="0"/>
                      <wp:effectExtent l="8255" t="10795" r="6985" b="825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7661F"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2.15pt" to="22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GgFAIAACk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"/>
                  </w:pict>
                </mc:Fallback>
              </mc:AlternateContent>
            </w:r>
            <w:r w:rsidR="00832065">
              <w:rPr>
                <w:bCs/>
                <w:i/>
                <w:iCs/>
                <w:sz w:val="26"/>
                <w:szCs w:val="26"/>
              </w:rPr>
              <w:t>Bình Phước</w:t>
            </w:r>
            <w:r w:rsidR="00A870DE" w:rsidRPr="00015361">
              <w:rPr>
                <w:bCs/>
                <w:i/>
                <w:iCs/>
                <w:sz w:val="26"/>
                <w:szCs w:val="26"/>
              </w:rPr>
              <w:t xml:space="preserve">, ngày </w:t>
            </w:r>
            <w:r w:rsidR="00CE4AC1" w:rsidRPr="00015361">
              <w:rPr>
                <w:bCs/>
                <w:i/>
                <w:iCs/>
                <w:sz w:val="26"/>
                <w:szCs w:val="26"/>
              </w:rPr>
              <w:t xml:space="preserve"> </w:t>
            </w:r>
            <w:r w:rsidR="00A870DE" w:rsidRPr="00015361">
              <w:rPr>
                <w:bCs/>
                <w:i/>
                <w:iCs/>
                <w:sz w:val="26"/>
                <w:szCs w:val="26"/>
              </w:rPr>
              <w:t xml:space="preserve">tháng </w:t>
            </w:r>
            <w:r w:rsidR="00832065">
              <w:rPr>
                <w:bCs/>
                <w:i/>
                <w:iCs/>
                <w:sz w:val="26"/>
                <w:szCs w:val="26"/>
              </w:rPr>
              <w:t xml:space="preserve"> </w:t>
            </w:r>
            <w:r w:rsidR="00CE4AC1" w:rsidRPr="00015361">
              <w:rPr>
                <w:bCs/>
                <w:i/>
                <w:iCs/>
                <w:sz w:val="26"/>
                <w:szCs w:val="26"/>
              </w:rPr>
              <w:t xml:space="preserve"> </w:t>
            </w:r>
            <w:r w:rsidR="009F2058" w:rsidRPr="00015361">
              <w:rPr>
                <w:bCs/>
                <w:i/>
                <w:iCs/>
                <w:sz w:val="26"/>
                <w:szCs w:val="26"/>
              </w:rPr>
              <w:t>năm 20</w:t>
            </w:r>
            <w:r w:rsidR="00CE4AC1" w:rsidRPr="00015361">
              <w:rPr>
                <w:bCs/>
                <w:i/>
                <w:iCs/>
                <w:sz w:val="26"/>
                <w:szCs w:val="26"/>
              </w:rPr>
              <w:t>2</w:t>
            </w:r>
            <w:r w:rsidR="00BD0336">
              <w:rPr>
                <w:bCs/>
                <w:i/>
                <w:iCs/>
                <w:sz w:val="26"/>
                <w:szCs w:val="26"/>
              </w:rPr>
              <w:t>2</w:t>
            </w:r>
          </w:p>
        </w:tc>
      </w:tr>
    </w:tbl>
    <w:p w14:paraId="1033D9EC" w14:textId="77777777" w:rsidR="009F2058" w:rsidRPr="00015361" w:rsidRDefault="00075A92" w:rsidP="009F2058">
      <w:pPr>
        <w:jc w:val="center"/>
        <w:rPr>
          <w:b/>
        </w:rPr>
      </w:pPr>
      <w:r w:rsidRPr="00015361">
        <w:rPr>
          <w:b/>
          <w:noProof/>
          <w:lang w:val="vi-VN" w:eastAsia="vi-VN"/>
        </w:rPr>
        <mc:AlternateContent>
          <mc:Choice Requires="wps">
            <w:drawing>
              <wp:anchor distT="0" distB="0" distL="114300" distR="114300" simplePos="0" relativeHeight="251660288" behindDoc="0" locked="0" layoutInCell="1" allowOverlap="1" wp14:anchorId="44143A64" wp14:editId="5710EDDC">
                <wp:simplePos x="0" y="0"/>
                <wp:positionH relativeFrom="column">
                  <wp:posOffset>255684</wp:posOffset>
                </wp:positionH>
                <wp:positionV relativeFrom="paragraph">
                  <wp:posOffset>790851</wp:posOffset>
                </wp:positionV>
                <wp:extent cx="1661436" cy="389614"/>
                <wp:effectExtent l="0" t="0" r="15240" b="10795"/>
                <wp:wrapNone/>
                <wp:docPr id="4" name="Text Box 4"/>
                <wp:cNvGraphicFramePr/>
                <a:graphic xmlns:a="http://schemas.openxmlformats.org/drawingml/2006/main">
                  <a:graphicData uri="http://schemas.microsoft.com/office/word/2010/wordprocessingShape">
                    <wps:wsp>
                      <wps:cNvSpPr txBox="1"/>
                      <wps:spPr>
                        <a:xfrm>
                          <a:off x="0" y="0"/>
                          <a:ext cx="1661436" cy="389614"/>
                        </a:xfrm>
                        <a:prstGeom prst="rect">
                          <a:avLst/>
                        </a:prstGeom>
                        <a:solidFill>
                          <a:schemeClr val="lt1"/>
                        </a:solidFill>
                        <a:ln w="6350">
                          <a:solidFill>
                            <a:prstClr val="black"/>
                          </a:solidFill>
                        </a:ln>
                      </wps:spPr>
                      <wps:txbx>
                        <w:txbxContent>
                          <w:p w14:paraId="0E75CFCA" w14:textId="13488F72" w:rsidR="004B4B57" w:rsidRPr="00075A92" w:rsidRDefault="008E7C67">
                            <w:pPr>
                              <w:rPr>
                                <w:b/>
                              </w:rPr>
                            </w:pPr>
                            <w:r>
                              <w:rPr>
                                <w:b/>
                              </w:rPr>
                              <w:t xml:space="preserve">DỰ THẢO LẦN </w:t>
                            </w:r>
                            <w:r w:rsidR="00AF250F">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143A64" id="_x0000_t202" coordsize="21600,21600" o:spt="202" path="m,l,21600r21600,l21600,xe">
                <v:stroke joinstyle="miter"/>
                <v:path gradientshapeok="t" o:connecttype="rect"/>
              </v:shapetype>
              <v:shape id="Text Box 4" o:spid="_x0000_s1026" type="#_x0000_t202" style="position:absolute;left:0;text-align:left;margin-left:20.15pt;margin-top:62.25pt;width:130.8pt;height:30.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" fillcolor="white [3201]" strokeweight=".5pt">
                <v:textbox>
                  <w:txbxContent>
                    <w:p w14:paraId="0E75CFCA" w14:textId="13488F72" w:rsidR="004B4B57" w:rsidRPr="00075A92" w:rsidRDefault="008E7C67">
                      <w:pPr>
                        <w:rPr>
                          <w:b/>
                        </w:rPr>
                      </w:pPr>
                      <w:r>
                        <w:rPr>
                          <w:b/>
                        </w:rPr>
                        <w:t xml:space="preserve">DỰ THẢO LẦN </w:t>
                      </w:r>
                      <w:r w:rsidR="00AF250F">
                        <w:rPr>
                          <w:b/>
                        </w:rPr>
                        <w:t>1</w:t>
                      </w:r>
                    </w:p>
                  </w:txbxContent>
                </v:textbox>
              </v:shape>
            </w:pict>
          </mc:Fallback>
        </mc:AlternateContent>
      </w:r>
    </w:p>
    <w:p w14:paraId="303BE7C9" w14:textId="77777777" w:rsidR="009F2058" w:rsidRPr="00015361" w:rsidRDefault="009F2058" w:rsidP="009F2058">
      <w:pPr>
        <w:jc w:val="center"/>
        <w:rPr>
          <w:b/>
          <w:szCs w:val="16"/>
        </w:rPr>
      </w:pPr>
    </w:p>
    <w:p w14:paraId="0537D494" w14:textId="77777777" w:rsidR="009F2058" w:rsidRPr="00015361" w:rsidRDefault="009F2058" w:rsidP="009F2058">
      <w:pPr>
        <w:jc w:val="center"/>
        <w:rPr>
          <w:b/>
        </w:rPr>
      </w:pPr>
      <w:r w:rsidRPr="00015361">
        <w:rPr>
          <w:b/>
        </w:rPr>
        <w:t>NGHỊ QUYẾT</w:t>
      </w:r>
    </w:p>
    <w:p w14:paraId="49E2DAFA" w14:textId="5175D6F2" w:rsidR="00EF0522" w:rsidRPr="00BD0336" w:rsidRDefault="000A744A" w:rsidP="00EF0522">
      <w:pPr>
        <w:jc w:val="center"/>
        <w:rPr>
          <w:b/>
          <w:bCs/>
          <w:sz w:val="26"/>
        </w:rPr>
      </w:pPr>
      <w:r w:rsidRPr="00BD0336">
        <w:rPr>
          <w:b/>
          <w:bCs/>
          <w:sz w:val="26"/>
        </w:rPr>
        <w:t xml:space="preserve">Quy định nội dung, mức chi </w:t>
      </w:r>
      <w:r w:rsidR="00BD0336">
        <w:rPr>
          <w:b/>
          <w:bCs/>
          <w:sz w:val="26"/>
        </w:rPr>
        <w:t xml:space="preserve">cho công tác </w:t>
      </w:r>
      <w:r w:rsidRPr="00BD0336">
        <w:rPr>
          <w:b/>
          <w:bCs/>
          <w:sz w:val="26"/>
        </w:rPr>
        <w:t>chuẩn bị, tổ chức và tham dự các kỳ thi, cuộc thi</w:t>
      </w:r>
      <w:r w:rsidR="00BB2401">
        <w:rPr>
          <w:b/>
          <w:bCs/>
          <w:sz w:val="26"/>
        </w:rPr>
        <w:t>, hội thi</w:t>
      </w:r>
      <w:r w:rsidRPr="00BD0336">
        <w:rPr>
          <w:b/>
          <w:bCs/>
          <w:sz w:val="26"/>
        </w:rPr>
        <w:t xml:space="preserve"> trong lĩnh vực giáo dục </w:t>
      </w:r>
      <w:r w:rsidR="00A81224" w:rsidRPr="00BD0336">
        <w:rPr>
          <w:b/>
          <w:bCs/>
          <w:sz w:val="26"/>
        </w:rPr>
        <w:t xml:space="preserve">áp dụng </w:t>
      </w:r>
      <w:r w:rsidRPr="00BD0336">
        <w:rPr>
          <w:b/>
          <w:bCs/>
          <w:sz w:val="26"/>
        </w:rPr>
        <w:t xml:space="preserve">trên địa bàn tỉnh </w:t>
      </w:r>
      <w:r w:rsidR="00832065" w:rsidRPr="00BD0336">
        <w:rPr>
          <w:b/>
          <w:bCs/>
          <w:sz w:val="26"/>
        </w:rPr>
        <w:t>Bình Phước</w:t>
      </w:r>
    </w:p>
    <w:p w14:paraId="1EF77EEA" w14:textId="77777777" w:rsidR="000A744A" w:rsidRPr="00015361" w:rsidRDefault="00262177" w:rsidP="00EF0522">
      <w:pPr>
        <w:jc w:val="center"/>
        <w:rPr>
          <w:b/>
          <w:bCs/>
          <w:lang w:val="de-DE"/>
        </w:rPr>
      </w:pPr>
      <w:r w:rsidRPr="00015361">
        <w:rPr>
          <w:b/>
          <w:bCs/>
          <w:noProof/>
          <w:lang w:val="vi-VN" w:eastAsia="vi-VN"/>
        </w:rPr>
        <mc:AlternateContent>
          <mc:Choice Requires="wps">
            <w:drawing>
              <wp:anchor distT="0" distB="0" distL="114300" distR="114300" simplePos="0" relativeHeight="251659264" behindDoc="0" locked="0" layoutInCell="1" allowOverlap="1" wp14:anchorId="3F820177" wp14:editId="797F0553">
                <wp:simplePos x="0" y="0"/>
                <wp:positionH relativeFrom="column">
                  <wp:posOffset>2368550</wp:posOffset>
                </wp:positionH>
                <wp:positionV relativeFrom="paragraph">
                  <wp:posOffset>64770</wp:posOffset>
                </wp:positionV>
                <wp:extent cx="1144905" cy="0"/>
                <wp:effectExtent l="10160" t="12700" r="6985" b="63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67432E" id="_x0000_t32" coordsize="21600,21600" o:spt="32" o:oned="t" path="m,l21600,21600e" filled="f">
                <v:path arrowok="t" fillok="f" o:connecttype="none"/>
                <o:lock v:ext="edit" shapetype="t"/>
              </v:shapetype>
              <v:shape id="AutoShape 12" o:spid="_x0000_s1026" type="#_x0000_t32" style="position:absolute;margin-left:186.5pt;margin-top:5.1pt;width:90.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"/>
            </w:pict>
          </mc:Fallback>
        </mc:AlternateContent>
      </w:r>
    </w:p>
    <w:p w14:paraId="17CCA589" w14:textId="77777777" w:rsidR="00007660" w:rsidRPr="00015361" w:rsidRDefault="00007660" w:rsidP="00EF0522">
      <w:pPr>
        <w:jc w:val="center"/>
        <w:rPr>
          <w:b/>
          <w:sz w:val="16"/>
          <w:szCs w:val="16"/>
          <w:lang w:val="de-DE"/>
        </w:rPr>
      </w:pPr>
    </w:p>
    <w:p w14:paraId="20F73A09" w14:textId="43954435" w:rsidR="00EF0522" w:rsidRPr="00015361" w:rsidRDefault="00EF0522" w:rsidP="003A2121">
      <w:pPr>
        <w:spacing w:before="240"/>
        <w:jc w:val="center"/>
        <w:rPr>
          <w:b/>
          <w:lang w:val="de-DE"/>
        </w:rPr>
      </w:pPr>
      <w:r w:rsidRPr="00015361">
        <w:rPr>
          <w:b/>
          <w:lang w:val="de-DE"/>
        </w:rPr>
        <w:t xml:space="preserve">HỘI  ĐỒNG NHÂN DÂN TỈNH </w:t>
      </w:r>
      <w:r w:rsidR="00BB2401">
        <w:rPr>
          <w:b/>
          <w:lang w:val="de-DE"/>
        </w:rPr>
        <w:t>BÌNH PHƯ</w:t>
      </w:r>
      <w:r w:rsidR="00832065">
        <w:rPr>
          <w:b/>
          <w:lang w:val="de-DE"/>
        </w:rPr>
        <w:t>ỚC</w:t>
      </w:r>
    </w:p>
    <w:p w14:paraId="477A26C3" w14:textId="29DAE568" w:rsidR="00EF0522" w:rsidRPr="00015361" w:rsidRDefault="00EF0522" w:rsidP="00EF0522">
      <w:pPr>
        <w:jc w:val="center"/>
        <w:rPr>
          <w:b/>
          <w:lang w:val="de-DE"/>
        </w:rPr>
      </w:pPr>
      <w:r w:rsidRPr="00015361">
        <w:rPr>
          <w:b/>
          <w:lang w:val="de-DE"/>
        </w:rPr>
        <w:t xml:space="preserve">KHÓA  </w:t>
      </w:r>
      <w:r w:rsidR="00832065">
        <w:rPr>
          <w:b/>
          <w:lang w:val="de-DE"/>
        </w:rPr>
        <w:t>......</w:t>
      </w:r>
      <w:r w:rsidRPr="00015361">
        <w:rPr>
          <w:b/>
          <w:lang w:val="de-DE"/>
        </w:rPr>
        <w:t>, KỲ HỌP THỨ</w:t>
      </w:r>
      <w:r w:rsidR="00017A0D" w:rsidRPr="00015361">
        <w:rPr>
          <w:b/>
          <w:lang w:val="de-DE"/>
        </w:rPr>
        <w:t xml:space="preserve"> </w:t>
      </w:r>
      <w:r w:rsidR="00832065">
        <w:rPr>
          <w:b/>
          <w:lang w:val="de-DE"/>
        </w:rPr>
        <w:t>......</w:t>
      </w:r>
    </w:p>
    <w:p w14:paraId="342DE939" w14:textId="77777777" w:rsidR="00EF0522" w:rsidRPr="00015361" w:rsidRDefault="00EF0522" w:rsidP="009F2058">
      <w:pPr>
        <w:spacing w:before="60" w:line="264" w:lineRule="auto"/>
        <w:jc w:val="center"/>
        <w:rPr>
          <w:b/>
          <w:lang w:val="de-DE"/>
        </w:rPr>
      </w:pPr>
    </w:p>
    <w:p w14:paraId="6058F623" w14:textId="0C531B7E" w:rsidR="00D236F8" w:rsidRPr="00015361" w:rsidRDefault="00D236F8" w:rsidP="00EB75FA">
      <w:pPr>
        <w:spacing w:before="120" w:after="120" w:line="340" w:lineRule="exact"/>
        <w:ind w:firstLine="720"/>
        <w:jc w:val="both"/>
        <w:rPr>
          <w:i/>
          <w:lang w:val="de-DE"/>
        </w:rPr>
      </w:pPr>
      <w:r w:rsidRPr="00015361">
        <w:rPr>
          <w:i/>
          <w:lang w:val="de-DE"/>
        </w:rPr>
        <w:t xml:space="preserve">Căn cứ Luật Tổ chức chính quyền địa phương </w:t>
      </w:r>
      <w:r w:rsidR="00BB2401">
        <w:rPr>
          <w:i/>
          <w:lang w:val="de-DE"/>
        </w:rPr>
        <w:t>ngày 19 tháng 6 năm 2015; Luật s</w:t>
      </w:r>
      <w:r w:rsidRPr="00015361">
        <w:rPr>
          <w:i/>
          <w:lang w:val="de-DE"/>
        </w:rPr>
        <w:t>ửa đổi, bổ sung một số điều của Luật Tổ chức Chính phủ và Luật Tổ chức chính quyền địa phương ngày 22 tháng 11 năm 2019;</w:t>
      </w:r>
    </w:p>
    <w:p w14:paraId="4FE79307" w14:textId="77777777" w:rsidR="00D236F8" w:rsidRPr="00015361" w:rsidRDefault="00D236F8" w:rsidP="00EB75FA">
      <w:pPr>
        <w:spacing w:before="120" w:after="120" w:line="340" w:lineRule="exact"/>
        <w:ind w:firstLine="720"/>
        <w:jc w:val="both"/>
        <w:rPr>
          <w:i/>
          <w:lang w:val="de-DE"/>
        </w:rPr>
      </w:pPr>
      <w:r w:rsidRPr="00015361">
        <w:rPr>
          <w:i/>
          <w:lang w:val="de-DE"/>
        </w:rPr>
        <w:t>Căn cứ Luật Ban hành văn bản quy phạm pháp luật ngày 22 tháng 6 năm 2015; Luật Sửa đổi, bổ sung một số điều của Luật Ban hành văn bản quy phạm pháp luật ngày 18 tháng 6 năm 2020;</w:t>
      </w:r>
    </w:p>
    <w:p w14:paraId="0200461E" w14:textId="77777777" w:rsidR="00D236F8" w:rsidRPr="00015361" w:rsidRDefault="00D236F8" w:rsidP="00EB75FA">
      <w:pPr>
        <w:spacing w:before="120" w:after="120" w:line="340" w:lineRule="exact"/>
        <w:ind w:firstLine="720"/>
        <w:jc w:val="both"/>
        <w:rPr>
          <w:i/>
          <w:lang w:val="de-DE"/>
        </w:rPr>
      </w:pPr>
      <w:r w:rsidRPr="00015361">
        <w:rPr>
          <w:i/>
          <w:lang w:val="de-DE"/>
        </w:rPr>
        <w:t>Căn cứ Luật Giáo dục ngày 14 tháng 6 năm 2019;</w:t>
      </w:r>
    </w:p>
    <w:p w14:paraId="5F8EA6D1" w14:textId="77777777" w:rsidR="00D236F8" w:rsidRPr="00015361" w:rsidRDefault="00D236F8" w:rsidP="00EB75FA">
      <w:pPr>
        <w:spacing w:before="120" w:after="120" w:line="340" w:lineRule="exact"/>
        <w:ind w:firstLine="720"/>
        <w:jc w:val="both"/>
        <w:rPr>
          <w:i/>
          <w:lang w:val="de-DE"/>
        </w:rPr>
      </w:pPr>
      <w:r w:rsidRPr="00015361">
        <w:rPr>
          <w:i/>
          <w:lang w:val="de-DE"/>
        </w:rPr>
        <w:t>Căn cứ Nghị định số 127/2018/NĐ-CP ngày 21 tháng 9 năm 2018 của Chính phủ quy định trách nhiệm quản lý nhà nước về giáo dục;</w:t>
      </w:r>
    </w:p>
    <w:p w14:paraId="7EA2896C" w14:textId="77777777" w:rsidR="00D236F8" w:rsidRPr="00015361" w:rsidRDefault="00D236F8" w:rsidP="00EB75FA">
      <w:pPr>
        <w:spacing w:before="120" w:after="120" w:line="340" w:lineRule="exact"/>
        <w:ind w:firstLine="720"/>
        <w:jc w:val="both"/>
        <w:rPr>
          <w:i/>
          <w:lang w:val="de-DE"/>
        </w:rPr>
      </w:pPr>
      <w:r w:rsidRPr="00015361">
        <w:rPr>
          <w:i/>
          <w:lang w:val="de-DE"/>
        </w:rPr>
        <w:t>Căn cứ Thông tư số 69/2021/TT-BTC ngày 11 tháng 8 năm 2021 của Bộ Tài chính hướng dẫn quản lý kinh phí chuẩn bị, tổ chức và tham dự các kỳ thi áp dụng đối với giáo dục phổ thông;</w:t>
      </w:r>
    </w:p>
    <w:p w14:paraId="3C7F01D9" w14:textId="6B525F9A" w:rsidR="008A6392" w:rsidRPr="00422081" w:rsidRDefault="00EF0522" w:rsidP="00EB75FA">
      <w:pPr>
        <w:spacing w:before="120" w:after="120" w:line="340" w:lineRule="exact"/>
        <w:ind w:firstLine="720"/>
        <w:jc w:val="both"/>
        <w:rPr>
          <w:lang w:val="de-DE"/>
        </w:rPr>
      </w:pPr>
      <w:r w:rsidRPr="00422081">
        <w:rPr>
          <w:i/>
          <w:lang w:val="de-DE"/>
        </w:rPr>
        <w:t xml:space="preserve">Xét Tờ trình số </w:t>
      </w:r>
      <w:r w:rsidR="00D236F8" w:rsidRPr="00422081">
        <w:rPr>
          <w:i/>
          <w:lang w:val="de-DE"/>
        </w:rPr>
        <w:t xml:space="preserve">  </w:t>
      </w:r>
      <w:r w:rsidR="00FD0D0A" w:rsidRPr="00422081">
        <w:rPr>
          <w:i/>
          <w:lang w:val="de-DE"/>
        </w:rPr>
        <w:t>/TTr-</w:t>
      </w:r>
      <w:r w:rsidRPr="00422081">
        <w:rPr>
          <w:i/>
          <w:lang w:val="de-DE"/>
        </w:rPr>
        <w:t>UBND ngày</w:t>
      </w:r>
      <w:r w:rsidR="00F91C4C" w:rsidRPr="00422081">
        <w:rPr>
          <w:i/>
          <w:lang w:val="de-DE"/>
        </w:rPr>
        <w:t xml:space="preserve"> </w:t>
      </w:r>
      <w:r w:rsidR="00D236F8" w:rsidRPr="00422081">
        <w:rPr>
          <w:i/>
          <w:lang w:val="de-DE"/>
        </w:rPr>
        <w:t xml:space="preserve"> </w:t>
      </w:r>
      <w:r w:rsidRPr="00422081">
        <w:rPr>
          <w:i/>
          <w:lang w:val="de-DE"/>
        </w:rPr>
        <w:t xml:space="preserve"> tháng </w:t>
      </w:r>
      <w:r w:rsidR="00D236F8" w:rsidRPr="00422081">
        <w:rPr>
          <w:i/>
          <w:lang w:val="de-DE"/>
        </w:rPr>
        <w:t xml:space="preserve"> </w:t>
      </w:r>
      <w:r w:rsidRPr="00422081">
        <w:rPr>
          <w:i/>
          <w:lang w:val="de-DE"/>
        </w:rPr>
        <w:t xml:space="preserve"> năm </w:t>
      </w:r>
      <w:r w:rsidR="00D236F8" w:rsidRPr="00422081">
        <w:rPr>
          <w:i/>
          <w:lang w:val="de-DE"/>
        </w:rPr>
        <w:t>202</w:t>
      </w:r>
      <w:r w:rsidR="00832065" w:rsidRPr="00422081">
        <w:rPr>
          <w:i/>
          <w:lang w:val="de-DE"/>
        </w:rPr>
        <w:t>...</w:t>
      </w:r>
      <w:r w:rsidR="00963E93" w:rsidRPr="00422081">
        <w:rPr>
          <w:i/>
          <w:lang w:val="de-DE"/>
        </w:rPr>
        <w:t xml:space="preserve"> của </w:t>
      </w:r>
      <w:r w:rsidR="00E53C23" w:rsidRPr="00422081">
        <w:rPr>
          <w:i/>
          <w:lang w:val="de-DE"/>
        </w:rPr>
        <w:t>Ủy</w:t>
      </w:r>
      <w:r w:rsidR="00963E93" w:rsidRPr="00422081">
        <w:rPr>
          <w:i/>
          <w:lang w:val="de-DE"/>
        </w:rPr>
        <w:t xml:space="preserve"> ban nhân dân tỉnh </w:t>
      </w:r>
      <w:r w:rsidRPr="00422081">
        <w:rPr>
          <w:i/>
          <w:lang w:val="de-DE"/>
        </w:rPr>
        <w:t xml:space="preserve">về việc đề nghị Hội đồng nhân dân tỉnh ban hành Nghị </w:t>
      </w:r>
      <w:r w:rsidR="00D236F8" w:rsidRPr="00422081">
        <w:rPr>
          <w:i/>
          <w:lang w:val="de-DE"/>
        </w:rPr>
        <w:t>quyết quy định nội dung, mức chi để chuẩn bị, tổ chức và tham dự các kỳ thi, cuộc thi</w:t>
      </w:r>
      <w:r w:rsidR="00BB2401">
        <w:rPr>
          <w:i/>
          <w:lang w:val="de-DE"/>
        </w:rPr>
        <w:t>, hội thi</w:t>
      </w:r>
      <w:r w:rsidR="00D236F8" w:rsidRPr="00422081">
        <w:rPr>
          <w:i/>
          <w:lang w:val="de-DE"/>
        </w:rPr>
        <w:t xml:space="preserve"> trong lĩnh vực giáo dục trên địa bàn tỉnh </w:t>
      </w:r>
      <w:r w:rsidR="00832065" w:rsidRPr="00422081">
        <w:rPr>
          <w:i/>
          <w:lang w:val="de-DE"/>
        </w:rPr>
        <w:t>Bình Phước</w:t>
      </w:r>
      <w:r w:rsidRPr="00422081">
        <w:rPr>
          <w:i/>
          <w:lang w:val="de-DE"/>
        </w:rPr>
        <w:t>; Báo cáo thẩm tra số</w:t>
      </w:r>
      <w:r w:rsidR="00D236F8" w:rsidRPr="00422081">
        <w:rPr>
          <w:i/>
          <w:lang w:val="de-DE"/>
        </w:rPr>
        <w:t xml:space="preserve"> </w:t>
      </w:r>
      <w:r w:rsidR="00F06A40" w:rsidRPr="00422081">
        <w:rPr>
          <w:i/>
          <w:lang w:val="de-DE"/>
        </w:rPr>
        <w:t>...</w:t>
      </w:r>
      <w:r w:rsidR="00D236F8" w:rsidRPr="00422081">
        <w:rPr>
          <w:i/>
          <w:lang w:val="de-DE"/>
        </w:rPr>
        <w:t>/BC-HĐND ngày tháng năm 202</w:t>
      </w:r>
      <w:r w:rsidR="00832065" w:rsidRPr="00422081">
        <w:rPr>
          <w:i/>
          <w:lang w:val="de-DE"/>
        </w:rPr>
        <w:t>...</w:t>
      </w:r>
      <w:r w:rsidR="00D236F8" w:rsidRPr="00422081">
        <w:rPr>
          <w:i/>
          <w:lang w:val="de-DE"/>
        </w:rPr>
        <w:t xml:space="preserve"> </w:t>
      </w:r>
      <w:r w:rsidRPr="00422081">
        <w:rPr>
          <w:i/>
          <w:lang w:val="de-DE"/>
        </w:rPr>
        <w:t>của Ban Văn hóa</w:t>
      </w:r>
      <w:r w:rsidR="00A24DB6" w:rsidRPr="00422081">
        <w:rPr>
          <w:i/>
          <w:lang w:val="de-DE"/>
        </w:rPr>
        <w:t xml:space="preserve"> -</w:t>
      </w:r>
      <w:r w:rsidRPr="00422081">
        <w:rPr>
          <w:i/>
          <w:lang w:val="de-DE"/>
        </w:rPr>
        <w:t xml:space="preserve"> Xã hội, Hội đồng nhân dân tỉnh</w:t>
      </w:r>
      <w:r w:rsidR="00156985" w:rsidRPr="00422081">
        <w:rPr>
          <w:i/>
          <w:lang w:val="de-DE"/>
        </w:rPr>
        <w:t xml:space="preserve">; </w:t>
      </w:r>
      <w:r w:rsidRPr="00422081">
        <w:rPr>
          <w:i/>
          <w:lang w:val="de-DE"/>
        </w:rPr>
        <w:t>ý kiến</w:t>
      </w:r>
      <w:r w:rsidR="00963E93" w:rsidRPr="00422081">
        <w:rPr>
          <w:i/>
          <w:lang w:val="de-DE"/>
        </w:rPr>
        <w:t xml:space="preserve"> thảo luận</w:t>
      </w:r>
      <w:r w:rsidRPr="00422081">
        <w:rPr>
          <w:i/>
          <w:lang w:val="de-DE"/>
        </w:rPr>
        <w:t xml:space="preserve"> của đại biểu Hội đồng nhân dân tỉnh</w:t>
      </w:r>
      <w:r w:rsidR="00156985" w:rsidRPr="00422081">
        <w:rPr>
          <w:i/>
          <w:lang w:val="de-DE"/>
        </w:rPr>
        <w:t xml:space="preserve"> tại kỳ họp.</w:t>
      </w:r>
      <w:r w:rsidRPr="00422081">
        <w:rPr>
          <w:lang w:val="de-DE"/>
        </w:rPr>
        <w:t xml:space="preserve">      </w:t>
      </w:r>
    </w:p>
    <w:p w14:paraId="6F76C75B" w14:textId="77777777" w:rsidR="00171E46" w:rsidRPr="00015361" w:rsidRDefault="00EF0522" w:rsidP="003A2121">
      <w:pPr>
        <w:spacing w:before="240" w:after="120" w:line="340" w:lineRule="exact"/>
        <w:jc w:val="center"/>
        <w:rPr>
          <w:b/>
          <w:lang w:val="de-DE"/>
        </w:rPr>
      </w:pPr>
      <w:r w:rsidRPr="00015361">
        <w:rPr>
          <w:b/>
          <w:lang w:val="de-DE"/>
        </w:rPr>
        <w:t>QUYẾT  NGHỊ:</w:t>
      </w:r>
    </w:p>
    <w:p w14:paraId="3ACAF2FB" w14:textId="77777777" w:rsidR="00D236F8" w:rsidRPr="00015361" w:rsidRDefault="00DE18B0" w:rsidP="003A2121">
      <w:pPr>
        <w:spacing w:before="240" w:after="120" w:line="340" w:lineRule="exact"/>
        <w:ind w:firstLine="567"/>
        <w:jc w:val="both"/>
        <w:rPr>
          <w:b/>
        </w:rPr>
      </w:pPr>
      <w:r w:rsidRPr="00015361">
        <w:rPr>
          <w:b/>
          <w:bCs/>
          <w:lang w:val="vi-VN"/>
        </w:rPr>
        <w:t>Điều 1.</w:t>
      </w:r>
      <w:r w:rsidRPr="00015361">
        <w:rPr>
          <w:b/>
          <w:bCs/>
          <w:color w:val="000099"/>
          <w:lang w:val="vi-VN"/>
        </w:rPr>
        <w:t xml:space="preserve"> </w:t>
      </w:r>
      <w:r w:rsidR="00D236F8" w:rsidRPr="00015361">
        <w:rPr>
          <w:b/>
        </w:rPr>
        <w:t>Phạm vi điều chỉnh và đối tượng áp dụng</w:t>
      </w:r>
    </w:p>
    <w:p w14:paraId="16D86A04" w14:textId="77777777" w:rsidR="00D236F8" w:rsidRPr="00015361" w:rsidRDefault="00D236F8" w:rsidP="00EB75FA">
      <w:pPr>
        <w:spacing w:before="120" w:after="120" w:line="340" w:lineRule="exact"/>
        <w:ind w:firstLine="567"/>
        <w:jc w:val="both"/>
        <w:rPr>
          <w:b/>
          <w:bCs/>
          <w:kern w:val="28"/>
          <w:lang w:val="nl-NL"/>
        </w:rPr>
      </w:pPr>
      <w:r w:rsidRPr="00015361">
        <w:rPr>
          <w:b/>
          <w:bCs/>
          <w:kern w:val="28"/>
          <w:lang w:val="nl-NL"/>
        </w:rPr>
        <w:t>1. Phạm vi điều chỉnh</w:t>
      </w:r>
    </w:p>
    <w:p w14:paraId="0767E556" w14:textId="522A84F0" w:rsidR="00D236F8" w:rsidRPr="00015361" w:rsidRDefault="00D236F8" w:rsidP="00EB75FA">
      <w:pPr>
        <w:spacing w:before="120" w:after="120" w:line="340" w:lineRule="exact"/>
        <w:ind w:firstLine="567"/>
        <w:jc w:val="both"/>
        <w:rPr>
          <w:bCs/>
          <w:kern w:val="28"/>
          <w:lang w:val="nl-NL"/>
        </w:rPr>
      </w:pPr>
      <w:r w:rsidRPr="00015361">
        <w:rPr>
          <w:bCs/>
          <w:kern w:val="28"/>
          <w:lang w:val="nl-NL"/>
        </w:rPr>
        <w:t>Nghị quyết này quy định nội dung, mức chi cho công tác chuẩn bị, tổ chức và tham dự các kỳ thi, cuộc thi</w:t>
      </w:r>
      <w:r w:rsidR="00BB2401">
        <w:rPr>
          <w:bCs/>
          <w:kern w:val="28"/>
          <w:lang w:val="nl-NL"/>
        </w:rPr>
        <w:t>, hội thi</w:t>
      </w:r>
      <w:r w:rsidRPr="00015361">
        <w:rPr>
          <w:bCs/>
          <w:kern w:val="28"/>
          <w:lang w:val="nl-NL"/>
        </w:rPr>
        <w:t xml:space="preserve"> </w:t>
      </w:r>
      <w:r w:rsidR="00F06A40" w:rsidRPr="00015361">
        <w:rPr>
          <w:bCs/>
          <w:kern w:val="28"/>
          <w:lang w:val="nl-NL"/>
        </w:rPr>
        <w:t>đối với giáo dục phổ thông áp dụng</w:t>
      </w:r>
      <w:r w:rsidR="00D56DD8" w:rsidRPr="00015361">
        <w:rPr>
          <w:bCs/>
          <w:kern w:val="28"/>
          <w:lang w:val="nl-NL"/>
        </w:rPr>
        <w:t xml:space="preserve"> </w:t>
      </w:r>
      <w:r w:rsidRPr="00015361">
        <w:rPr>
          <w:bCs/>
          <w:kern w:val="28"/>
          <w:lang w:val="nl-NL"/>
        </w:rPr>
        <w:t xml:space="preserve">trên địa bàn tỉnh </w:t>
      </w:r>
      <w:r w:rsidR="00832065">
        <w:rPr>
          <w:bCs/>
          <w:kern w:val="28"/>
          <w:lang w:val="nl-NL"/>
        </w:rPr>
        <w:t>Bình Phước</w:t>
      </w:r>
      <w:r w:rsidRPr="00015361">
        <w:rPr>
          <w:bCs/>
          <w:kern w:val="28"/>
          <w:lang w:val="nl-NL"/>
        </w:rPr>
        <w:t>.</w:t>
      </w:r>
    </w:p>
    <w:p w14:paraId="37D5CB77" w14:textId="77777777" w:rsidR="003A2121" w:rsidRPr="00015361" w:rsidRDefault="003A2121" w:rsidP="00EB75FA">
      <w:pPr>
        <w:spacing w:before="120" w:after="120" w:line="340" w:lineRule="exact"/>
        <w:ind w:firstLine="567"/>
        <w:jc w:val="both"/>
        <w:rPr>
          <w:b/>
        </w:rPr>
      </w:pPr>
    </w:p>
    <w:p w14:paraId="1FEB690D" w14:textId="5BB0B97F" w:rsidR="00D236F8" w:rsidRPr="00015361" w:rsidRDefault="00D236F8" w:rsidP="00EB75FA">
      <w:pPr>
        <w:spacing w:before="120" w:after="120" w:line="340" w:lineRule="exact"/>
        <w:ind w:firstLine="567"/>
        <w:jc w:val="both"/>
        <w:rPr>
          <w:b/>
        </w:rPr>
      </w:pPr>
      <w:r w:rsidRPr="00015361">
        <w:rPr>
          <w:b/>
        </w:rPr>
        <w:lastRenderedPageBreak/>
        <w:t>2. Đối tượng áp dụng</w:t>
      </w:r>
    </w:p>
    <w:p w14:paraId="4BB7F669" w14:textId="71F9BE11" w:rsidR="007705EA" w:rsidRPr="00015361" w:rsidRDefault="007705EA" w:rsidP="007705EA">
      <w:pPr>
        <w:spacing w:before="100" w:after="100"/>
        <w:ind w:firstLine="567"/>
        <w:jc w:val="both"/>
        <w:rPr>
          <w:bCs/>
          <w:kern w:val="28"/>
          <w:lang w:val="nl-NL"/>
        </w:rPr>
      </w:pPr>
      <w:r w:rsidRPr="00015361">
        <w:rPr>
          <w:bCs/>
          <w:kern w:val="28"/>
          <w:lang w:val="nl-NL"/>
        </w:rPr>
        <w:t xml:space="preserve">Các cơ quan quản lý nhà nước về giáo dục và đào tạo cấp tỉnh và huyện, các cơ quan, đơn vị, cá nhân có liên quan trên địa bàn tỉnh </w:t>
      </w:r>
      <w:r w:rsidR="00832065">
        <w:rPr>
          <w:bCs/>
          <w:kern w:val="28"/>
          <w:lang w:val="nl-NL"/>
        </w:rPr>
        <w:t>Bình Phước</w:t>
      </w:r>
      <w:r w:rsidRPr="00015361">
        <w:rPr>
          <w:bCs/>
          <w:kern w:val="28"/>
          <w:lang w:val="nl-NL"/>
        </w:rPr>
        <w:t xml:space="preserve"> được cơ quan có thẩm quyền giao nhiệm vụ chuẩn bị, tổ chức </w:t>
      </w:r>
      <w:r w:rsidR="00BB2401">
        <w:rPr>
          <w:bCs/>
          <w:kern w:val="28"/>
          <w:lang w:val="nl-NL"/>
        </w:rPr>
        <w:t>và tham dự các kỳ thi, cuộc thi, hội thi.</w:t>
      </w:r>
    </w:p>
    <w:p w14:paraId="52F18C55" w14:textId="14FD900F" w:rsidR="00D236F8" w:rsidRPr="00015361" w:rsidRDefault="00DE18B0" w:rsidP="00F82615">
      <w:pPr>
        <w:spacing w:before="120" w:after="120"/>
        <w:ind w:firstLine="567"/>
        <w:jc w:val="both"/>
        <w:rPr>
          <w:bCs/>
          <w:kern w:val="28"/>
          <w:lang w:val="nl-NL"/>
        </w:rPr>
      </w:pPr>
      <w:r w:rsidRPr="00015361">
        <w:rPr>
          <w:b/>
          <w:lang w:val="vi-VN"/>
        </w:rPr>
        <w:t>Điều 2.</w:t>
      </w:r>
      <w:r w:rsidRPr="00015361">
        <w:rPr>
          <w:lang w:val="vi-VN"/>
        </w:rPr>
        <w:t xml:space="preserve"> </w:t>
      </w:r>
      <w:r w:rsidR="00D236F8" w:rsidRPr="00015361">
        <w:t xml:space="preserve">Quy định cụ thể </w:t>
      </w:r>
      <w:r w:rsidR="00D236F8" w:rsidRPr="00015361">
        <w:rPr>
          <w:bCs/>
          <w:kern w:val="28"/>
          <w:lang w:val="nl-NL"/>
        </w:rPr>
        <w:t>nội dung, mức chi cho công tác chuẩn bị, tổ chức và tham dự các kỳ thi, cuộc thi</w:t>
      </w:r>
      <w:r w:rsidR="00BB2401">
        <w:rPr>
          <w:bCs/>
          <w:kern w:val="28"/>
          <w:lang w:val="nl-NL"/>
        </w:rPr>
        <w:t>, hội thi</w:t>
      </w:r>
      <w:r w:rsidR="00D236F8" w:rsidRPr="00015361">
        <w:rPr>
          <w:bCs/>
          <w:kern w:val="28"/>
          <w:lang w:val="nl-NL"/>
        </w:rPr>
        <w:t xml:space="preserve"> </w:t>
      </w:r>
      <w:r w:rsidR="007705EA" w:rsidRPr="00015361">
        <w:rPr>
          <w:bCs/>
          <w:kern w:val="28"/>
          <w:lang w:val="nl-NL"/>
        </w:rPr>
        <w:t>đối với giáo dục phổ thông</w:t>
      </w:r>
      <w:r w:rsidR="00ED5B67" w:rsidRPr="00015361">
        <w:rPr>
          <w:bCs/>
          <w:kern w:val="28"/>
          <w:lang w:val="nl-NL"/>
        </w:rPr>
        <w:t>:</w:t>
      </w:r>
    </w:p>
    <w:p w14:paraId="3D3DBED6" w14:textId="77777777" w:rsidR="00E56358" w:rsidRPr="003659E9" w:rsidRDefault="00E56358" w:rsidP="00E56358">
      <w:pPr>
        <w:spacing w:before="20"/>
        <w:ind w:firstLine="567"/>
        <w:jc w:val="both"/>
        <w:rPr>
          <w:snapToGrid w:val="0"/>
          <w:lang w:val="nl-NL"/>
        </w:rPr>
      </w:pPr>
      <w:r w:rsidRPr="003659E9">
        <w:rPr>
          <w:b/>
        </w:rPr>
        <w:t>1.</w:t>
      </w:r>
      <w:r w:rsidRPr="003659E9">
        <w:t xml:space="preserve"> </w:t>
      </w:r>
      <w:r w:rsidRPr="003659E9">
        <w:rPr>
          <w:lang w:val="nl-NL"/>
        </w:rPr>
        <w:t xml:space="preserve">Chi tổ chức các cuộc họp, hội thảo, hội nghị; chi đi công tác để thanh tra, kiểm tra trước, trong và sau khi thi; chi tiền ở, đi lại của đội tuyển tham dự kỳ thi chọn học sinh giỏi cấp tỉnh, cấp quốc gia, chọn đội tuyển dự thi Olympic quốc tế và khu vực: Thực hiện theo quy định tại </w:t>
      </w:r>
      <w:r>
        <w:rPr>
          <w:lang w:val="nl-NL"/>
        </w:rPr>
        <w:t>Thông tư số 40/2017/TT-BTC ngày 28 tháng 4 năm 2017 của Bộ Tài chính quy định chế độ công tác phí, chế độ chi hội nghị (sau đây gọi tắt là Thông tư số 40/2017/TT-BTC)</w:t>
      </w:r>
      <w:r w:rsidRPr="003659E9">
        <w:rPr>
          <w:lang w:val="nl-NL"/>
        </w:rPr>
        <w:t>.</w:t>
      </w:r>
    </w:p>
    <w:p w14:paraId="04CEF628" w14:textId="77777777" w:rsidR="00E56358" w:rsidRPr="003659E9" w:rsidRDefault="00E56358" w:rsidP="00E56358">
      <w:pPr>
        <w:spacing w:before="20"/>
        <w:ind w:firstLine="567"/>
        <w:jc w:val="both"/>
        <w:textAlignment w:val="baseline"/>
      </w:pPr>
      <w:r w:rsidRPr="003659E9">
        <w:rPr>
          <w:b/>
        </w:rPr>
        <w:t>2.</w:t>
      </w:r>
      <w:r w:rsidRPr="003659E9">
        <w:t xml:space="preserve"> Chi tiền ăn, tiền giải khát giữa giờ cho thành viên Hội đồng/Ban ra đề thi, Hội đồng/Ban in sao đề thi, những người làm phách tập trung trong những ngày làm việc tập trung cách ly</w:t>
      </w:r>
    </w:p>
    <w:p w14:paraId="12C60AEA" w14:textId="77777777" w:rsidR="00E56358" w:rsidRPr="003659E9" w:rsidRDefault="00E56358" w:rsidP="00E56358">
      <w:pPr>
        <w:spacing w:before="20"/>
        <w:ind w:firstLine="567"/>
        <w:jc w:val="both"/>
        <w:rPr>
          <w:lang w:val="nl-NL"/>
        </w:rPr>
      </w:pPr>
      <w:r w:rsidRPr="003659E9">
        <w:t xml:space="preserve">a) Tiền ăn, tiền giải khát giữa giờ trong thời gian thực tế ra đề thi, in sao đề thi, làm phách: Mức chi bằng 150% mức chi </w:t>
      </w:r>
      <w:r w:rsidRPr="003659E9">
        <w:rPr>
          <w:lang w:val="nl-NL"/>
        </w:rPr>
        <w:t xml:space="preserve">quy định tại </w:t>
      </w:r>
      <w:r>
        <w:rPr>
          <w:lang w:val="nl-NL"/>
        </w:rPr>
        <w:t>Thông tư số 40/2017/TT-BTC</w:t>
      </w:r>
      <w:r w:rsidRPr="003659E9">
        <w:rPr>
          <w:lang w:val="nl-NL"/>
        </w:rPr>
        <w:t xml:space="preserve"> .</w:t>
      </w:r>
    </w:p>
    <w:p w14:paraId="529D7731" w14:textId="77777777" w:rsidR="00E56358" w:rsidRPr="003659E9" w:rsidRDefault="00E56358" w:rsidP="00E56358">
      <w:pPr>
        <w:spacing w:before="20"/>
        <w:ind w:firstLine="567"/>
        <w:jc w:val="both"/>
        <w:rPr>
          <w:snapToGrid w:val="0"/>
          <w:lang w:val="nl-NL"/>
        </w:rPr>
      </w:pPr>
      <w:r w:rsidRPr="003659E9">
        <w:rPr>
          <w:lang w:val="nl-NL"/>
        </w:rPr>
        <w:t xml:space="preserve">b) </w:t>
      </w:r>
      <w:r w:rsidRPr="003659E9">
        <w:t xml:space="preserve">Tiền ăn, tiền giải khát giữa giờ trong thời gian cách ly còn lại (cách ly để chờ hết thời gian tổ chức kỳ thi mà không phải trực tiếp làm nhiệm vụ ra đề thi, in sao đề thi, làm phách): </w:t>
      </w:r>
      <w:r w:rsidRPr="003659E9">
        <w:rPr>
          <w:lang w:val="nl-NL"/>
        </w:rPr>
        <w:t xml:space="preserve">Thực hiện theo quy định tại </w:t>
      </w:r>
      <w:r>
        <w:rPr>
          <w:lang w:val="nl-NL"/>
        </w:rPr>
        <w:t>Thông tư số 40/2017/TT-BTC</w:t>
      </w:r>
      <w:r w:rsidRPr="003659E9">
        <w:rPr>
          <w:lang w:val="nl-NL"/>
        </w:rPr>
        <w:t>.</w:t>
      </w:r>
    </w:p>
    <w:p w14:paraId="7DF277E0" w14:textId="77777777" w:rsidR="00E56358" w:rsidRPr="003659E9" w:rsidRDefault="00E56358" w:rsidP="00E56358">
      <w:pPr>
        <w:spacing w:before="20"/>
        <w:ind w:firstLine="567"/>
        <w:jc w:val="both"/>
        <w:textAlignment w:val="baseline"/>
      </w:pPr>
      <w:r w:rsidRPr="003659E9">
        <w:rPr>
          <w:b/>
        </w:rPr>
        <w:t>3.</w:t>
      </w:r>
      <w:r w:rsidRPr="003659E9">
        <w:t xml:space="preserve"> Chi tiền ăn, tiền giải khát giữa giờ cho các thành viên tham gia công tác tổ chức thi và chấm thi, </w:t>
      </w:r>
      <w:r w:rsidRPr="003659E9">
        <w:rPr>
          <w:lang w:val="nl-NL"/>
        </w:rPr>
        <w:t xml:space="preserve">giáo viên và </w:t>
      </w:r>
      <w:r w:rsidRPr="003659E9">
        <w:t>học sinh các đội tuyển trong quá trình tập huấn để tham dự kỳ thi chọn học sinh giỏi cấp huyện, cấp tỉnh, cấp quốc gia,</w:t>
      </w:r>
      <w:r w:rsidRPr="003659E9">
        <w:rPr>
          <w:lang w:val="nl-NL"/>
        </w:rPr>
        <w:t xml:space="preserve"> chọn đội tuyển dự thi Olympic quốc tế và khu vực:</w:t>
      </w:r>
      <w:r w:rsidRPr="003659E9">
        <w:t xml:space="preserve"> Thực hiện theo</w:t>
      </w:r>
      <w:r w:rsidRPr="003659E9">
        <w:rPr>
          <w:lang w:val="nl-NL"/>
        </w:rPr>
        <w:t xml:space="preserve"> quy định tại </w:t>
      </w:r>
      <w:r>
        <w:rPr>
          <w:lang w:val="nl-NL"/>
        </w:rPr>
        <w:t>Thông tư số 40/2017/TT-BTC</w:t>
      </w:r>
      <w:r w:rsidRPr="003659E9">
        <w:rPr>
          <w:lang w:val="nl-NL"/>
        </w:rPr>
        <w:t>.</w:t>
      </w:r>
    </w:p>
    <w:p w14:paraId="59EDCDDA" w14:textId="77777777" w:rsidR="00E56358" w:rsidRPr="003659E9" w:rsidRDefault="00E56358" w:rsidP="00E56358">
      <w:pPr>
        <w:spacing w:before="20"/>
        <w:ind w:firstLine="567"/>
        <w:jc w:val="both"/>
        <w:textAlignment w:val="baseline"/>
      </w:pPr>
      <w:r w:rsidRPr="003659E9">
        <w:rPr>
          <w:b/>
        </w:rPr>
        <w:t xml:space="preserve">4. </w:t>
      </w:r>
      <w:r w:rsidRPr="003659E9">
        <w:rPr>
          <w:bdr w:val="none" w:sz="0" w:space="0" w:color="auto" w:frame="1"/>
          <w:lang w:val="nl-NL"/>
        </w:rPr>
        <w:t xml:space="preserve">Chi </w:t>
      </w:r>
      <w:r w:rsidRPr="003659E9">
        <w:rPr>
          <w:lang w:val="nl-NL"/>
        </w:rPr>
        <w:t>đào tạo, bồi dưỡng cho người tham gia soạn thảo, biên tập, hoàn thiện câu trắc nghiệm</w:t>
      </w:r>
      <w:r w:rsidRPr="003659E9">
        <w:rPr>
          <w:bdr w:val="none" w:sz="0" w:space="0" w:color="auto" w:frame="1"/>
          <w:lang w:val="nl-NL"/>
        </w:rPr>
        <w:t xml:space="preserve">: </w:t>
      </w:r>
      <w:r w:rsidRPr="003664E2">
        <w:t>Áp dụng theo quy định tại </w:t>
      </w:r>
      <w:hyperlink r:id="rId7" w:tgtFrame="_blank" w:history="1">
        <w:r w:rsidRPr="00B03F11">
          <w:rPr>
            <w:color w:val="0000FF"/>
            <w:u w:val="single"/>
          </w:rPr>
          <w:t>Thông tư số 36/2018/TT-BTC</w:t>
        </w:r>
      </w:hyperlink>
      <w:r w:rsidRPr="003664E2">
        <w:t> ngày 30 tháng 3 năm 2018 của Bộ Tài chính hướng dẫn việc lập dự toán, quản lý, sử dụng và quyết toán kinh phí dành cho công tác đào tạo, bồi dưỡng cán bộ, công chức, viên chức</w:t>
      </w:r>
      <w:r w:rsidRPr="003659E9">
        <w:t>.</w:t>
      </w:r>
    </w:p>
    <w:p w14:paraId="12FEF93E" w14:textId="5E8C48EB" w:rsidR="00E56358" w:rsidRPr="003659E9" w:rsidRDefault="00E56358" w:rsidP="00E56358">
      <w:pPr>
        <w:spacing w:before="20"/>
        <w:ind w:firstLine="567"/>
        <w:jc w:val="both"/>
        <w:textAlignment w:val="baseline"/>
        <w:rPr>
          <w:bCs/>
        </w:rPr>
      </w:pPr>
      <w:r w:rsidRPr="003659E9">
        <w:rPr>
          <w:b/>
        </w:rPr>
        <w:t>5.</w:t>
      </w:r>
      <w:r w:rsidRPr="003659E9">
        <w:t xml:space="preserve"> Chi tiền công cho từng chức danh là thành viên thực hiện các nhiệm vụ thi cấp tỉnh </w:t>
      </w:r>
      <w:r w:rsidRPr="003659E9">
        <w:rPr>
          <w:i/>
        </w:rPr>
        <w:t>(</w:t>
      </w:r>
      <w:r w:rsidRPr="003659E9">
        <w:rPr>
          <w:bCs/>
          <w:i/>
        </w:rPr>
        <w:t>khoản 4; khoản 8; điểm b, c, e khoản 9; khoản 10 và điểm a khoản 12 Điều 8)</w:t>
      </w:r>
      <w:r w:rsidRPr="003659E9">
        <w:rPr>
          <w:bCs/>
        </w:rPr>
        <w:t>: Thi tuyển sinh vào các lớp đầu cấp phổ thông, giáo dục thường xuyên;  Thi chọn học sinh giỏi cấp tỉnh; Thi tốt nghiệp trung học phổ thông; Thi lập đội tuyển dự thi chọn học sinh giỏi cấp quốc gia và cấp khu vực</w:t>
      </w:r>
      <w:r w:rsidR="00BB2401">
        <w:rPr>
          <w:bCs/>
        </w:rPr>
        <w:t>.</w:t>
      </w:r>
    </w:p>
    <w:p w14:paraId="5AAC7938" w14:textId="77777777" w:rsidR="00E56358" w:rsidRPr="003659E9" w:rsidRDefault="00E56358" w:rsidP="00E56358">
      <w:pPr>
        <w:spacing w:before="20"/>
        <w:ind w:firstLine="567"/>
        <w:jc w:val="center"/>
        <w:textAlignment w:val="baseline"/>
        <w:rPr>
          <w:i/>
        </w:rPr>
      </w:pPr>
      <w:r w:rsidRPr="003659E9">
        <w:rPr>
          <w:i/>
        </w:rPr>
        <w:t>(Có Phụ lục chi tiết kèm theo)</w:t>
      </w:r>
    </w:p>
    <w:p w14:paraId="25B32DF1" w14:textId="6AB838AF" w:rsidR="00E56358" w:rsidRPr="003659E9" w:rsidRDefault="00E56358" w:rsidP="00E56358">
      <w:pPr>
        <w:shd w:val="clear" w:color="auto" w:fill="FFFFFF"/>
        <w:spacing w:before="60"/>
        <w:ind w:firstLine="567"/>
        <w:jc w:val="both"/>
        <w:rPr>
          <w:lang w:val="nl-NL"/>
        </w:rPr>
      </w:pPr>
      <w:r w:rsidRPr="003659E9">
        <w:rPr>
          <w:b/>
          <w:lang w:val="nl-NL"/>
        </w:rPr>
        <w:t>6.</w:t>
      </w:r>
      <w:r w:rsidRPr="003659E9">
        <w:rPr>
          <w:lang w:val="nl-NL"/>
        </w:rPr>
        <w:t xml:space="preserve"> Đối với các kỳ thi, cuộc thi</w:t>
      </w:r>
      <w:r w:rsidR="00BB2401">
        <w:rPr>
          <w:lang w:val="nl-NL"/>
        </w:rPr>
        <w:t>, hội thi</w:t>
      </w:r>
      <w:r w:rsidRPr="003659E9">
        <w:rPr>
          <w:lang w:val="nl-NL"/>
        </w:rPr>
        <w:t xml:space="preserve">: </w:t>
      </w:r>
      <w:r>
        <w:rPr>
          <w:lang w:val="nl-NL"/>
        </w:rPr>
        <w:t xml:space="preserve">Kỳ thi Olympic các môn văn hóa cấp tỉnh; </w:t>
      </w:r>
      <w:r w:rsidRPr="003659E9">
        <w:rPr>
          <w:lang w:val="nl-NL"/>
        </w:rPr>
        <w:t xml:space="preserve">Thi nghề phổ thông; Cuộc thi thí nghiệm - thực hành dành cho học sinh </w:t>
      </w:r>
      <w:r>
        <w:rPr>
          <w:lang w:val="nl-NL"/>
        </w:rPr>
        <w:t>phổ thông</w:t>
      </w:r>
      <w:r w:rsidRPr="003659E9">
        <w:rPr>
          <w:lang w:val="nl-NL"/>
        </w:rPr>
        <w:t xml:space="preserve"> cấp tỉnh; </w:t>
      </w:r>
      <w:r>
        <w:rPr>
          <w:lang w:val="nl-NL"/>
        </w:rPr>
        <w:t xml:space="preserve">Cuộc thi khoa học kỹ thuật; </w:t>
      </w:r>
      <w:r w:rsidR="00BB2401">
        <w:rPr>
          <w:lang w:val="nl-NL"/>
        </w:rPr>
        <w:t>Hội thi giáo viên dạy giỏi cấp tỉnh, Hội thi Tổng phụ trách đội; C</w:t>
      </w:r>
      <w:r w:rsidRPr="003659E9">
        <w:rPr>
          <w:lang w:val="nl-NL"/>
        </w:rPr>
        <w:t>ác kỳ thi, cuộc thi</w:t>
      </w:r>
      <w:r w:rsidR="00422081">
        <w:rPr>
          <w:lang w:val="nl-NL"/>
        </w:rPr>
        <w:t>, hội thi</w:t>
      </w:r>
      <w:r w:rsidRPr="003659E9">
        <w:rPr>
          <w:lang w:val="nl-NL"/>
        </w:rPr>
        <w:t xml:space="preserve"> cấp tỉnh khác: </w:t>
      </w:r>
      <w:r w:rsidRPr="003659E9">
        <w:t xml:space="preserve">Tiền công </w:t>
      </w:r>
      <w:r w:rsidRPr="003659E9">
        <w:lastRenderedPageBreak/>
        <w:t xml:space="preserve">cho từng chức danh là thành viên thực hiện các nhiệm vụ thi </w:t>
      </w:r>
      <w:r w:rsidRPr="003659E9">
        <w:rPr>
          <w:lang w:val="nl-NL"/>
        </w:rPr>
        <w:t>vận dụng quy định tại Khoản 5 Điều này và được tính bằng 80% định mức tương ứng.</w:t>
      </w:r>
    </w:p>
    <w:p w14:paraId="65F62CCC" w14:textId="25322936" w:rsidR="00E56358" w:rsidRPr="003659E9" w:rsidRDefault="00E56358" w:rsidP="00E56358">
      <w:pPr>
        <w:shd w:val="clear" w:color="auto" w:fill="FFFFFF"/>
        <w:spacing w:before="60"/>
        <w:ind w:firstLine="567"/>
        <w:jc w:val="both"/>
        <w:rPr>
          <w:lang w:val="nl-NL"/>
        </w:rPr>
      </w:pPr>
      <w:r w:rsidRPr="003659E9">
        <w:rPr>
          <w:b/>
          <w:lang w:val="nl-NL"/>
        </w:rPr>
        <w:t>7.</w:t>
      </w:r>
      <w:r w:rsidRPr="003659E9">
        <w:rPr>
          <w:lang w:val="nl-NL"/>
        </w:rPr>
        <w:t xml:space="preserve"> Đối với các kỳ thi, cuộc thi</w:t>
      </w:r>
      <w:r w:rsidR="00BB2401">
        <w:rPr>
          <w:lang w:val="nl-NL"/>
        </w:rPr>
        <w:t>, hội thi</w:t>
      </w:r>
      <w:r w:rsidRPr="003659E9">
        <w:rPr>
          <w:lang w:val="nl-NL"/>
        </w:rPr>
        <w:t xml:space="preserve"> cấp huyện: Tiền công cho từng chức danh </w:t>
      </w:r>
      <w:r w:rsidRPr="003659E9">
        <w:t>là thành viên thực hiện các nhiệm vụ thi đ</w:t>
      </w:r>
      <w:r w:rsidRPr="003659E9">
        <w:rPr>
          <w:lang w:val="nl-NL"/>
        </w:rPr>
        <w:t>ược tính bằng 70% định mức các kỳ thi, cuộc thi cấp tỉnh quy định tại Khoản 5, Khoản 6 Điều này.</w:t>
      </w:r>
    </w:p>
    <w:p w14:paraId="2DF67A39" w14:textId="77777777" w:rsidR="00DE18B0" w:rsidRPr="00015361" w:rsidRDefault="00D236F8" w:rsidP="00F82615">
      <w:pPr>
        <w:spacing w:before="120" w:after="120"/>
        <w:ind w:firstLine="720"/>
        <w:jc w:val="both"/>
        <w:rPr>
          <w:lang w:val="vi-VN"/>
        </w:rPr>
      </w:pPr>
      <w:r w:rsidRPr="00015361">
        <w:rPr>
          <w:b/>
        </w:rPr>
        <w:t>Điều 3.</w:t>
      </w:r>
      <w:r w:rsidRPr="00015361">
        <w:t xml:space="preserve"> </w:t>
      </w:r>
      <w:r w:rsidR="00DE18B0" w:rsidRPr="00015361">
        <w:rPr>
          <w:lang w:val="vi-VN"/>
        </w:rPr>
        <w:t xml:space="preserve">Các nội dung không quy định tại </w:t>
      </w:r>
      <w:r w:rsidR="00D3220D" w:rsidRPr="00015361">
        <w:t xml:space="preserve">Nghị quyết này thì thực hiện theo </w:t>
      </w:r>
      <w:r w:rsidRPr="00015361">
        <w:rPr>
          <w:lang w:val="vi-VN"/>
        </w:rPr>
        <w:t>Thông tư số 69/2021/TT-BTC ngày 11 tháng 8 năm 2021 của Bộ Tài chính hướng dẫn quản lý kinh phí chuẩn bị, tổ chức và tham dự các kỳ thi áp dụng đối với giáo dục phổ thông</w:t>
      </w:r>
      <w:r w:rsidR="00DE18B0" w:rsidRPr="00015361">
        <w:rPr>
          <w:lang w:val="vi-VN"/>
        </w:rPr>
        <w:t>.</w:t>
      </w:r>
    </w:p>
    <w:p w14:paraId="63BBAD54" w14:textId="6E6842CE" w:rsidR="00FE3B6C" w:rsidRPr="00015361" w:rsidRDefault="00FE3B6C" w:rsidP="00F82615">
      <w:pPr>
        <w:spacing w:before="120" w:after="120"/>
        <w:ind w:firstLine="720"/>
        <w:jc w:val="both"/>
        <w:rPr>
          <w:lang w:val="vi-VN"/>
        </w:rPr>
      </w:pPr>
      <w:r w:rsidRPr="00015361">
        <w:rPr>
          <w:lang w:val="vi-VN"/>
        </w:rPr>
        <w:t xml:space="preserve">Mức chi quy định tại </w:t>
      </w:r>
      <w:r w:rsidRPr="00015361">
        <w:t>Nghị quyết</w:t>
      </w:r>
      <w:r w:rsidRPr="00015361">
        <w:rPr>
          <w:lang w:val="vi-VN"/>
        </w:rPr>
        <w:t xml:space="preserve"> này được thực hiện cho những ngày thực tế làm việc trong thời gian chính thức tổ chức các nhiệm vụ quy định tại Điều </w:t>
      </w:r>
      <w:r w:rsidRPr="00015361">
        <w:t>2 Nghị quyết</w:t>
      </w:r>
      <w:r w:rsidRPr="00015361">
        <w:rPr>
          <w:lang w:val="vi-VN"/>
        </w:rPr>
        <w:t xml:space="preserve"> này. Trường hợp một người làm nhiều nhiệm vụ khác nhau trong một ngày thì chỉ được hưởng một mức thù lao cao nhất.</w:t>
      </w:r>
    </w:p>
    <w:p w14:paraId="31F55A71" w14:textId="77777777" w:rsidR="00FE3B6C" w:rsidRPr="00015361" w:rsidRDefault="00FE3B6C" w:rsidP="00F82615">
      <w:pPr>
        <w:spacing w:before="120" w:after="120"/>
        <w:ind w:firstLine="720"/>
        <w:jc w:val="both"/>
        <w:rPr>
          <w:lang w:val="vi-VN"/>
        </w:rPr>
      </w:pPr>
      <w:r w:rsidRPr="00015361">
        <w:rPr>
          <w:lang w:val="vi-VN"/>
        </w:rPr>
        <w:t xml:space="preserve">Khi các văn bản dẫn chiếu để áp dụng tại </w:t>
      </w:r>
      <w:r w:rsidRPr="00015361">
        <w:t>Nghị quyết</w:t>
      </w:r>
      <w:r w:rsidRPr="00015361">
        <w:rPr>
          <w:lang w:val="vi-VN"/>
        </w:rPr>
        <w:t xml:space="preserve"> này được sửa đổi, bổ sung hoặc thay thế bằng văn bản mới thì áp dụng theo các văn bản sửa đổi, bổ sung hoặc thay thế.</w:t>
      </w:r>
    </w:p>
    <w:p w14:paraId="2C9B5C3F" w14:textId="77777777" w:rsidR="00DE18B0" w:rsidRPr="00015361" w:rsidRDefault="00DE18B0" w:rsidP="00F82615">
      <w:pPr>
        <w:spacing w:before="120"/>
        <w:ind w:firstLine="720"/>
        <w:jc w:val="both"/>
        <w:rPr>
          <w:lang w:val="vi-VN"/>
        </w:rPr>
      </w:pPr>
      <w:r w:rsidRPr="00015361">
        <w:rPr>
          <w:b/>
          <w:snapToGrid w:val="0"/>
          <w:lang w:val="vi-VN"/>
        </w:rPr>
        <w:t xml:space="preserve">Điều </w:t>
      </w:r>
      <w:r w:rsidR="00D236F8" w:rsidRPr="00015361">
        <w:rPr>
          <w:b/>
          <w:snapToGrid w:val="0"/>
        </w:rPr>
        <w:t>4</w:t>
      </w:r>
      <w:r w:rsidRPr="00015361">
        <w:rPr>
          <w:b/>
          <w:snapToGrid w:val="0"/>
          <w:lang w:val="vi-VN"/>
        </w:rPr>
        <w:t>.</w:t>
      </w:r>
      <w:r w:rsidRPr="00015361">
        <w:rPr>
          <w:snapToGrid w:val="0"/>
          <w:lang w:val="vi-VN"/>
        </w:rPr>
        <w:t xml:space="preserve"> Giao Ủy ban nhân dân tỉnh tổ chức thực hiện </w:t>
      </w:r>
      <w:r w:rsidR="00C17DE8" w:rsidRPr="00015361">
        <w:rPr>
          <w:snapToGrid w:val="0"/>
        </w:rPr>
        <w:t>n</w:t>
      </w:r>
      <w:r w:rsidRPr="00015361">
        <w:rPr>
          <w:snapToGrid w:val="0"/>
          <w:lang w:val="vi-VN"/>
        </w:rPr>
        <w:t xml:space="preserve">ghị quyết này theo đúng quy định </w:t>
      </w:r>
      <w:r w:rsidRPr="00015361">
        <w:rPr>
          <w:lang w:val="vi-VN"/>
        </w:rPr>
        <w:t>của pháp luật.</w:t>
      </w:r>
    </w:p>
    <w:p w14:paraId="5F2EA365" w14:textId="77777777" w:rsidR="00DE18B0" w:rsidRPr="00015361" w:rsidRDefault="00FE3B6C" w:rsidP="00F82615">
      <w:pPr>
        <w:spacing w:before="120"/>
        <w:ind w:firstLine="720"/>
        <w:jc w:val="both"/>
        <w:rPr>
          <w:lang w:val="vi-VN"/>
        </w:rPr>
      </w:pPr>
      <w:r w:rsidRPr="00015361">
        <w:rPr>
          <w:b/>
          <w:snapToGrid w:val="0"/>
        </w:rPr>
        <w:t>Điều 5</w:t>
      </w:r>
      <w:r w:rsidR="00DE18B0" w:rsidRPr="00015361">
        <w:rPr>
          <w:b/>
          <w:snapToGrid w:val="0"/>
          <w:lang w:val="vi-VN"/>
        </w:rPr>
        <w:t>.</w:t>
      </w:r>
      <w:r w:rsidR="00DE18B0" w:rsidRPr="00015361">
        <w:rPr>
          <w:snapToGrid w:val="0"/>
          <w:lang w:val="vi-VN"/>
        </w:rPr>
        <w:t xml:space="preserve"> </w:t>
      </w:r>
      <w:r w:rsidR="00DE18B0" w:rsidRPr="00015361">
        <w:rPr>
          <w:lang w:val="vi-VN"/>
        </w:rPr>
        <w:t>Giao Thường trực Hội đồng nhân dân</w:t>
      </w:r>
      <w:r w:rsidR="00573496" w:rsidRPr="00015361">
        <w:t xml:space="preserve"> tỉnh</w:t>
      </w:r>
      <w:r w:rsidR="00DE18B0" w:rsidRPr="00015361">
        <w:rPr>
          <w:lang w:val="vi-VN"/>
        </w:rPr>
        <w:t>, các Ban của Hội đồng nhân dân, các Tổ đại biểu và đại biểu Hội đồng nhân dân tỉnh giám sát việc thực hiện Nghị quyết này.</w:t>
      </w:r>
    </w:p>
    <w:p w14:paraId="1B3F309C" w14:textId="5E279AB4" w:rsidR="00DE18B0" w:rsidRPr="00015361" w:rsidRDefault="00DE18B0" w:rsidP="00F82615">
      <w:pPr>
        <w:widowControl w:val="0"/>
        <w:autoSpaceDE w:val="0"/>
        <w:autoSpaceDN w:val="0"/>
        <w:adjustRightInd w:val="0"/>
        <w:spacing w:before="120"/>
        <w:ind w:firstLine="720"/>
        <w:jc w:val="both"/>
      </w:pPr>
      <w:r w:rsidRPr="00015361">
        <w:rPr>
          <w:lang w:val="vi-VN"/>
        </w:rPr>
        <w:t xml:space="preserve">Nghị quyết này được Hội đồng nhân dân tỉnh </w:t>
      </w:r>
      <w:r w:rsidR="001D5EA7">
        <w:t>Bình Phước</w:t>
      </w:r>
      <w:r w:rsidR="0021155A" w:rsidRPr="00015361">
        <w:t xml:space="preserve"> </w:t>
      </w:r>
      <w:r w:rsidRPr="00015361">
        <w:rPr>
          <w:lang w:val="vi-VN"/>
        </w:rPr>
        <w:t xml:space="preserve">khóa </w:t>
      </w:r>
      <w:r w:rsidR="001D5EA7">
        <w:t>…..</w:t>
      </w:r>
      <w:r w:rsidRPr="00015361">
        <w:rPr>
          <w:lang w:val="vi-VN"/>
        </w:rPr>
        <w:t xml:space="preserve">, kỳ họp thứ </w:t>
      </w:r>
      <w:r w:rsidR="001D5EA7">
        <w:t>….</w:t>
      </w:r>
      <w:r w:rsidR="00017A0D" w:rsidRPr="00015361">
        <w:t xml:space="preserve"> </w:t>
      </w:r>
      <w:r w:rsidRPr="00015361">
        <w:rPr>
          <w:lang w:val="vi-VN"/>
        </w:rPr>
        <w:t xml:space="preserve">thông qua ngày </w:t>
      </w:r>
      <w:r w:rsidR="00FE3B6C" w:rsidRPr="00015361">
        <w:t xml:space="preserve">  </w:t>
      </w:r>
      <w:r w:rsidR="00CD2751" w:rsidRPr="00015361">
        <w:rPr>
          <w:lang w:val="vi-VN"/>
        </w:rPr>
        <w:t xml:space="preserve"> </w:t>
      </w:r>
      <w:r w:rsidRPr="00015361">
        <w:rPr>
          <w:lang w:val="vi-VN"/>
        </w:rPr>
        <w:t xml:space="preserve">tháng </w:t>
      </w:r>
      <w:r w:rsidR="00FE3B6C" w:rsidRPr="00015361">
        <w:t xml:space="preserve"> </w:t>
      </w:r>
      <w:r w:rsidRPr="00015361">
        <w:rPr>
          <w:lang w:val="vi-VN"/>
        </w:rPr>
        <w:t xml:space="preserve"> năm 20</w:t>
      </w:r>
      <w:r w:rsidR="00FE3B6C" w:rsidRPr="00015361">
        <w:t>2</w:t>
      </w:r>
      <w:r w:rsidR="00BB2401">
        <w:t>2</w:t>
      </w:r>
      <w:r w:rsidR="001D5EA7">
        <w:t>…</w:t>
      </w:r>
      <w:r w:rsidR="0021155A" w:rsidRPr="00015361">
        <w:t xml:space="preserve"> và</w:t>
      </w:r>
      <w:r w:rsidRPr="00015361">
        <w:rPr>
          <w:lang w:val="vi-VN"/>
        </w:rPr>
        <w:t xml:space="preserve"> có hiệu lực kể từ ngày </w:t>
      </w:r>
      <w:r w:rsidR="001D5EA7">
        <w:t>…..</w:t>
      </w:r>
      <w:r w:rsidR="00D0783B" w:rsidRPr="00015361">
        <w:t xml:space="preserve"> tháng </w:t>
      </w:r>
      <w:r w:rsidR="001D5EA7">
        <w:t xml:space="preserve">  </w:t>
      </w:r>
      <w:r w:rsidR="00D0783B" w:rsidRPr="00015361">
        <w:t xml:space="preserve"> năm </w:t>
      </w:r>
      <w:r w:rsidR="00FE3B6C" w:rsidRPr="00015361">
        <w:rPr>
          <w:lang w:val="vi-VN"/>
        </w:rPr>
        <w:t>20</w:t>
      </w:r>
      <w:r w:rsidR="00FE3B6C" w:rsidRPr="00015361">
        <w:t>2</w:t>
      </w:r>
      <w:r w:rsidR="00BB2401">
        <w:t>2</w:t>
      </w:r>
      <w:r w:rsidR="001D5EA7">
        <w:t>….</w:t>
      </w:r>
      <w:r w:rsidRPr="00015361">
        <w:rPr>
          <w:lang w:val="vi-VN"/>
        </w:rPr>
        <w:t>.</w:t>
      </w:r>
      <w:r w:rsidR="00D0783B" w:rsidRPr="00015361">
        <w:t>/.</w:t>
      </w:r>
    </w:p>
    <w:tbl>
      <w:tblPr>
        <w:tblW w:w="8820" w:type="dxa"/>
        <w:tblInd w:w="108" w:type="dxa"/>
        <w:tblLook w:val="01E0" w:firstRow="1" w:lastRow="1" w:firstColumn="1" w:lastColumn="1" w:noHBand="0" w:noVBand="0"/>
      </w:tblPr>
      <w:tblGrid>
        <w:gridCol w:w="6129"/>
        <w:gridCol w:w="2691"/>
      </w:tblGrid>
      <w:tr w:rsidR="00300C45" w:rsidRPr="00015361" w14:paraId="3BD3DAB7" w14:textId="77777777" w:rsidTr="00FE3B6C">
        <w:tc>
          <w:tcPr>
            <w:tcW w:w="6129" w:type="dxa"/>
            <w:shd w:val="clear" w:color="auto" w:fill="auto"/>
          </w:tcPr>
          <w:p w14:paraId="62389F1F" w14:textId="77777777" w:rsidR="00EF0522" w:rsidRPr="00015361" w:rsidRDefault="00EF0522" w:rsidP="00E50885">
            <w:pPr>
              <w:spacing w:before="40"/>
              <w:rPr>
                <w:b/>
                <w:i/>
                <w:sz w:val="24"/>
                <w:szCs w:val="24"/>
                <w:lang w:val="de-DE"/>
              </w:rPr>
            </w:pPr>
            <w:r w:rsidRPr="00015361">
              <w:rPr>
                <w:b/>
                <w:i/>
                <w:sz w:val="24"/>
                <w:szCs w:val="24"/>
                <w:lang w:val="de-DE"/>
              </w:rPr>
              <w:t>Nơi nhận:</w:t>
            </w:r>
          </w:p>
          <w:p w14:paraId="313D48EC" w14:textId="77777777" w:rsidR="00CD2751" w:rsidRPr="00015361" w:rsidRDefault="00CD2751" w:rsidP="00CD2751">
            <w:pPr>
              <w:rPr>
                <w:sz w:val="22"/>
                <w:szCs w:val="22"/>
                <w:lang w:val="de-DE"/>
              </w:rPr>
            </w:pPr>
            <w:r w:rsidRPr="00015361">
              <w:rPr>
                <w:sz w:val="22"/>
                <w:szCs w:val="22"/>
                <w:lang w:val="de-DE"/>
              </w:rPr>
              <w:t xml:space="preserve">- Ủy ban </w:t>
            </w:r>
            <w:r w:rsidR="00295367" w:rsidRPr="00015361">
              <w:rPr>
                <w:sz w:val="22"/>
                <w:szCs w:val="22"/>
                <w:lang w:val="de-DE"/>
              </w:rPr>
              <w:t>T</w:t>
            </w:r>
            <w:r w:rsidRPr="00015361">
              <w:rPr>
                <w:sz w:val="22"/>
                <w:szCs w:val="22"/>
                <w:lang w:val="de-DE"/>
              </w:rPr>
              <w:t>hường vụ Quốc hội;</w:t>
            </w:r>
          </w:p>
          <w:p w14:paraId="1723455A" w14:textId="77777777" w:rsidR="00CD2751" w:rsidRPr="00015361" w:rsidRDefault="00CD2751" w:rsidP="00CD2751">
            <w:pPr>
              <w:rPr>
                <w:sz w:val="22"/>
                <w:szCs w:val="22"/>
                <w:lang w:val="de-DE"/>
              </w:rPr>
            </w:pPr>
            <w:r w:rsidRPr="00015361">
              <w:rPr>
                <w:sz w:val="22"/>
                <w:szCs w:val="22"/>
                <w:lang w:val="de-DE"/>
              </w:rPr>
              <w:t>- Chính phủ;</w:t>
            </w:r>
          </w:p>
          <w:p w14:paraId="3F284957" w14:textId="77777777" w:rsidR="00CD2751" w:rsidRPr="00015361" w:rsidRDefault="00CD2751" w:rsidP="00CD2751">
            <w:pPr>
              <w:rPr>
                <w:sz w:val="22"/>
                <w:szCs w:val="22"/>
                <w:lang w:val="de-DE"/>
              </w:rPr>
            </w:pPr>
            <w:r w:rsidRPr="00015361">
              <w:rPr>
                <w:sz w:val="22"/>
                <w:szCs w:val="22"/>
                <w:lang w:val="de-DE"/>
              </w:rPr>
              <w:t xml:space="preserve">- Văn phòng Quốc </w:t>
            </w:r>
            <w:r w:rsidR="007C008F" w:rsidRPr="00015361">
              <w:rPr>
                <w:sz w:val="22"/>
                <w:szCs w:val="22"/>
                <w:lang w:val="de-DE"/>
              </w:rPr>
              <w:t>h</w:t>
            </w:r>
            <w:r w:rsidRPr="00015361">
              <w:rPr>
                <w:sz w:val="22"/>
                <w:szCs w:val="22"/>
                <w:lang w:val="de-DE"/>
              </w:rPr>
              <w:t>ội;</w:t>
            </w:r>
          </w:p>
          <w:p w14:paraId="07925890" w14:textId="77777777" w:rsidR="00CD2751" w:rsidRPr="00015361" w:rsidRDefault="00CD2751" w:rsidP="00CD2751">
            <w:pPr>
              <w:rPr>
                <w:sz w:val="22"/>
                <w:szCs w:val="22"/>
                <w:lang w:val="de-DE"/>
              </w:rPr>
            </w:pPr>
            <w:r w:rsidRPr="00015361">
              <w:rPr>
                <w:sz w:val="22"/>
                <w:szCs w:val="22"/>
                <w:lang w:val="de-DE"/>
              </w:rPr>
              <w:t>- Văn phòng Chủ tịch nước;</w:t>
            </w:r>
          </w:p>
          <w:p w14:paraId="145C4A82" w14:textId="77777777" w:rsidR="00CD2751" w:rsidRPr="00015361" w:rsidRDefault="00CD2751" w:rsidP="00CD2751">
            <w:pPr>
              <w:rPr>
                <w:sz w:val="22"/>
                <w:szCs w:val="22"/>
                <w:lang w:val="de-DE"/>
              </w:rPr>
            </w:pPr>
            <w:r w:rsidRPr="00015361">
              <w:rPr>
                <w:sz w:val="22"/>
                <w:szCs w:val="22"/>
                <w:lang w:val="de-DE"/>
              </w:rPr>
              <w:t>- Văn phòng Chính phủ;</w:t>
            </w:r>
          </w:p>
          <w:p w14:paraId="33A30790" w14:textId="77777777" w:rsidR="00AA628B" w:rsidRPr="00015361" w:rsidRDefault="00AA628B" w:rsidP="00AA628B">
            <w:pPr>
              <w:rPr>
                <w:sz w:val="22"/>
                <w:szCs w:val="22"/>
                <w:lang w:val="de-DE"/>
              </w:rPr>
            </w:pPr>
            <w:r w:rsidRPr="00015361">
              <w:rPr>
                <w:sz w:val="22"/>
                <w:szCs w:val="22"/>
                <w:lang w:val="de-DE"/>
              </w:rPr>
              <w:t xml:space="preserve">- Bộ </w:t>
            </w:r>
            <w:r w:rsidR="0021155A" w:rsidRPr="00015361">
              <w:rPr>
                <w:sz w:val="22"/>
                <w:szCs w:val="22"/>
                <w:lang w:val="de-DE"/>
              </w:rPr>
              <w:t>Giáo dục và Đào tạo;</w:t>
            </w:r>
          </w:p>
          <w:p w14:paraId="1065EAD8" w14:textId="77777777" w:rsidR="007C008F" w:rsidRPr="00015361" w:rsidRDefault="007C008F" w:rsidP="00AA628B">
            <w:pPr>
              <w:rPr>
                <w:sz w:val="22"/>
                <w:szCs w:val="22"/>
                <w:lang w:val="de-DE"/>
              </w:rPr>
            </w:pPr>
            <w:r w:rsidRPr="00015361">
              <w:rPr>
                <w:sz w:val="22"/>
                <w:szCs w:val="22"/>
                <w:lang w:val="de-DE"/>
              </w:rPr>
              <w:t>- Bộ Tài chính;</w:t>
            </w:r>
          </w:p>
          <w:p w14:paraId="30EF178B" w14:textId="77777777" w:rsidR="007C008F" w:rsidRPr="00015361" w:rsidRDefault="007C008F" w:rsidP="00AA628B">
            <w:pPr>
              <w:rPr>
                <w:sz w:val="22"/>
                <w:szCs w:val="22"/>
                <w:lang w:val="de-DE"/>
              </w:rPr>
            </w:pPr>
            <w:r w:rsidRPr="00015361">
              <w:rPr>
                <w:sz w:val="22"/>
                <w:szCs w:val="22"/>
                <w:lang w:val="de-DE"/>
              </w:rPr>
              <w:t>- Ủy ban Dân tộc;</w:t>
            </w:r>
          </w:p>
          <w:p w14:paraId="5F66F660" w14:textId="77777777" w:rsidR="00AA628B" w:rsidRPr="00015361" w:rsidRDefault="00AA628B" w:rsidP="00AA628B">
            <w:pPr>
              <w:rPr>
                <w:sz w:val="22"/>
                <w:szCs w:val="22"/>
                <w:lang w:val="de-DE"/>
              </w:rPr>
            </w:pPr>
            <w:r w:rsidRPr="00015361">
              <w:rPr>
                <w:sz w:val="22"/>
                <w:szCs w:val="22"/>
                <w:lang w:val="de-DE"/>
              </w:rPr>
              <w:t>- Cục kiểm tra văn bản QPPL, Bộ Tư pháp;</w:t>
            </w:r>
          </w:p>
          <w:p w14:paraId="0C06BAA3" w14:textId="77777777" w:rsidR="00CD2751" w:rsidRPr="00015361" w:rsidRDefault="00CD2751" w:rsidP="00CD2751">
            <w:pPr>
              <w:rPr>
                <w:sz w:val="22"/>
                <w:szCs w:val="22"/>
                <w:lang w:val="de-DE"/>
              </w:rPr>
            </w:pPr>
            <w:r w:rsidRPr="00015361">
              <w:rPr>
                <w:sz w:val="22"/>
                <w:szCs w:val="22"/>
                <w:lang w:val="de-DE"/>
              </w:rPr>
              <w:t>- Thường trực Tỉnh ủy;</w:t>
            </w:r>
          </w:p>
          <w:p w14:paraId="7932B90E" w14:textId="77777777" w:rsidR="007C008F" w:rsidRPr="00015361" w:rsidRDefault="007C008F" w:rsidP="007C008F">
            <w:pPr>
              <w:rPr>
                <w:sz w:val="22"/>
              </w:rPr>
            </w:pPr>
            <w:r w:rsidRPr="00015361">
              <w:rPr>
                <w:sz w:val="22"/>
              </w:rPr>
              <w:t>- Đoàn ĐBQH tỉnh;</w:t>
            </w:r>
          </w:p>
          <w:p w14:paraId="29F256FB" w14:textId="77777777" w:rsidR="007C008F" w:rsidRPr="00015361" w:rsidRDefault="007C008F" w:rsidP="007C008F">
            <w:pPr>
              <w:rPr>
                <w:sz w:val="22"/>
              </w:rPr>
            </w:pPr>
            <w:r w:rsidRPr="00015361">
              <w:rPr>
                <w:sz w:val="22"/>
              </w:rPr>
              <w:t xml:space="preserve">- </w:t>
            </w:r>
            <w:r w:rsidR="00E53C23" w:rsidRPr="00015361">
              <w:rPr>
                <w:sz w:val="22"/>
              </w:rPr>
              <w:t>Ủy</w:t>
            </w:r>
            <w:r w:rsidRPr="00015361">
              <w:rPr>
                <w:sz w:val="22"/>
              </w:rPr>
              <w:t xml:space="preserve"> ban MTTQ và các tổ chức chính trị - xã hội tỉnh;  </w:t>
            </w:r>
          </w:p>
          <w:p w14:paraId="50FFAFA1" w14:textId="77777777" w:rsidR="007C008F" w:rsidRPr="00015361" w:rsidRDefault="007C008F" w:rsidP="007C008F">
            <w:pPr>
              <w:rPr>
                <w:sz w:val="22"/>
              </w:rPr>
            </w:pPr>
            <w:r w:rsidRPr="00015361">
              <w:rPr>
                <w:sz w:val="22"/>
              </w:rPr>
              <w:t>- Đại biểu HĐND tỉnh;</w:t>
            </w:r>
          </w:p>
          <w:p w14:paraId="7C018229" w14:textId="77777777" w:rsidR="007C008F" w:rsidRPr="00015361" w:rsidRDefault="007C008F" w:rsidP="007C008F">
            <w:pPr>
              <w:rPr>
                <w:sz w:val="22"/>
              </w:rPr>
            </w:pPr>
            <w:r w:rsidRPr="00015361">
              <w:rPr>
                <w:sz w:val="22"/>
              </w:rPr>
              <w:t xml:space="preserve">- </w:t>
            </w:r>
            <w:r w:rsidR="00E53C23" w:rsidRPr="00015361">
              <w:rPr>
                <w:sz w:val="22"/>
              </w:rPr>
              <w:t>Ủy</w:t>
            </w:r>
            <w:r w:rsidRPr="00015361">
              <w:rPr>
                <w:sz w:val="22"/>
              </w:rPr>
              <w:t xml:space="preserve"> ban nhân dân tỉnh;</w:t>
            </w:r>
          </w:p>
          <w:p w14:paraId="60EB5475" w14:textId="77777777" w:rsidR="007C008F" w:rsidRPr="00015361" w:rsidRDefault="007C008F" w:rsidP="007C008F">
            <w:pPr>
              <w:rPr>
                <w:sz w:val="22"/>
                <w:szCs w:val="22"/>
                <w:lang w:val="de-DE"/>
              </w:rPr>
            </w:pPr>
            <w:r w:rsidRPr="00015361">
              <w:rPr>
                <w:sz w:val="22"/>
                <w:szCs w:val="22"/>
                <w:lang w:val="de-DE"/>
              </w:rPr>
              <w:t>- Các sở, ban, ngành;</w:t>
            </w:r>
          </w:p>
          <w:p w14:paraId="3F13E632" w14:textId="77777777" w:rsidR="007C008F" w:rsidRPr="00015361" w:rsidRDefault="007C008F" w:rsidP="007C008F">
            <w:pPr>
              <w:rPr>
                <w:sz w:val="22"/>
                <w:szCs w:val="22"/>
                <w:lang w:val="de-DE"/>
              </w:rPr>
            </w:pPr>
            <w:r w:rsidRPr="00015361">
              <w:rPr>
                <w:sz w:val="22"/>
                <w:szCs w:val="22"/>
                <w:lang w:val="de-DE"/>
              </w:rPr>
              <w:t>- Văn phòng: Tỉnh ủy, HĐND tỉnh, UBND tỉnh, Đoàn ĐBQH tỉnh;</w:t>
            </w:r>
          </w:p>
          <w:p w14:paraId="7972CFE5" w14:textId="77777777" w:rsidR="007C008F" w:rsidRPr="00015361" w:rsidRDefault="007C008F" w:rsidP="007C008F">
            <w:pPr>
              <w:rPr>
                <w:sz w:val="22"/>
                <w:szCs w:val="22"/>
                <w:lang w:val="de-DE"/>
              </w:rPr>
            </w:pPr>
            <w:r w:rsidRPr="00015361">
              <w:rPr>
                <w:sz w:val="22"/>
                <w:szCs w:val="22"/>
                <w:lang w:val="de-DE"/>
              </w:rPr>
              <w:t xml:space="preserve">- Thường trực HĐND, UBND các </w:t>
            </w:r>
            <w:r w:rsidRPr="00015361">
              <w:rPr>
                <w:sz w:val="22"/>
                <w:szCs w:val="22"/>
                <w:lang w:val="vi-VN"/>
              </w:rPr>
              <w:t>h</w:t>
            </w:r>
            <w:r w:rsidRPr="00015361">
              <w:rPr>
                <w:sz w:val="22"/>
                <w:szCs w:val="22"/>
                <w:lang w:val="de-DE"/>
              </w:rPr>
              <w:t xml:space="preserve">uyện, </w:t>
            </w:r>
            <w:r w:rsidRPr="00015361">
              <w:rPr>
                <w:sz w:val="22"/>
                <w:szCs w:val="22"/>
                <w:lang w:val="vi-VN"/>
              </w:rPr>
              <w:t>t</w:t>
            </w:r>
            <w:r w:rsidRPr="00015361">
              <w:rPr>
                <w:sz w:val="22"/>
                <w:szCs w:val="22"/>
                <w:lang w:val="de-DE"/>
              </w:rPr>
              <w:t>hành phố;</w:t>
            </w:r>
          </w:p>
          <w:p w14:paraId="449E8C30" w14:textId="77777777" w:rsidR="00E50885" w:rsidRPr="00015361" w:rsidRDefault="00E50885" w:rsidP="00E50885">
            <w:pPr>
              <w:rPr>
                <w:sz w:val="22"/>
                <w:szCs w:val="22"/>
                <w:lang w:val="de-DE"/>
              </w:rPr>
            </w:pPr>
            <w:r w:rsidRPr="00015361">
              <w:rPr>
                <w:sz w:val="22"/>
                <w:szCs w:val="22"/>
                <w:lang w:val="de-DE"/>
              </w:rPr>
              <w:t>- Thường trực HĐND, UBND các xã, phường, thị trấn;</w:t>
            </w:r>
          </w:p>
          <w:p w14:paraId="1174DAFE" w14:textId="77777777" w:rsidR="007C008F" w:rsidRPr="00015361" w:rsidRDefault="007C008F" w:rsidP="007C008F">
            <w:pPr>
              <w:rPr>
                <w:sz w:val="22"/>
                <w:szCs w:val="22"/>
                <w:lang w:val="de-DE"/>
              </w:rPr>
            </w:pPr>
            <w:r w:rsidRPr="00015361">
              <w:rPr>
                <w:sz w:val="22"/>
                <w:szCs w:val="22"/>
                <w:lang w:val="de-DE"/>
              </w:rPr>
              <w:t>- Chuyên viên Văn phòng HĐND tỉnh;</w:t>
            </w:r>
          </w:p>
          <w:p w14:paraId="4B01F5AD" w14:textId="4CDAA5D5" w:rsidR="007C008F" w:rsidRPr="00015361" w:rsidRDefault="007C008F" w:rsidP="007C008F">
            <w:pPr>
              <w:rPr>
                <w:sz w:val="22"/>
                <w:szCs w:val="22"/>
                <w:lang w:val="de-DE"/>
              </w:rPr>
            </w:pPr>
            <w:r w:rsidRPr="00015361">
              <w:rPr>
                <w:sz w:val="22"/>
                <w:szCs w:val="22"/>
                <w:lang w:val="de-DE"/>
              </w:rPr>
              <w:t xml:space="preserve">- Công báo </w:t>
            </w:r>
            <w:r w:rsidR="001D5EA7">
              <w:rPr>
                <w:sz w:val="22"/>
                <w:szCs w:val="22"/>
                <w:lang w:val="de-DE"/>
              </w:rPr>
              <w:t>Bình Phưuớc</w:t>
            </w:r>
            <w:r w:rsidRPr="00015361">
              <w:rPr>
                <w:sz w:val="22"/>
                <w:szCs w:val="22"/>
                <w:lang w:val="de-DE"/>
              </w:rPr>
              <w:t>;</w:t>
            </w:r>
          </w:p>
          <w:p w14:paraId="253AB88E" w14:textId="77777777" w:rsidR="007C008F" w:rsidRPr="00015361" w:rsidRDefault="007C008F" w:rsidP="007C008F">
            <w:pPr>
              <w:rPr>
                <w:sz w:val="22"/>
                <w:szCs w:val="22"/>
                <w:lang w:val="de-DE"/>
              </w:rPr>
            </w:pPr>
            <w:r w:rsidRPr="00015361">
              <w:rPr>
                <w:sz w:val="22"/>
                <w:szCs w:val="22"/>
                <w:lang w:val="de-DE"/>
              </w:rPr>
              <w:t>- Cổng Thông tin điện tử tỉnh;</w:t>
            </w:r>
          </w:p>
          <w:p w14:paraId="58C6D6BB" w14:textId="77777777" w:rsidR="00EF0522" w:rsidRPr="00015361" w:rsidRDefault="007C008F" w:rsidP="00E849B8">
            <w:r w:rsidRPr="00015361">
              <w:rPr>
                <w:sz w:val="22"/>
                <w:szCs w:val="22"/>
              </w:rPr>
              <w:t>- Lưu: VT</w:t>
            </w:r>
            <w:r w:rsidRPr="00015361">
              <w:rPr>
                <w:sz w:val="22"/>
                <w:lang w:val="pt-BR"/>
              </w:rPr>
              <w:t>.</w:t>
            </w:r>
          </w:p>
        </w:tc>
        <w:tc>
          <w:tcPr>
            <w:tcW w:w="2691" w:type="dxa"/>
            <w:shd w:val="clear" w:color="auto" w:fill="auto"/>
          </w:tcPr>
          <w:p w14:paraId="5F28B825" w14:textId="77777777" w:rsidR="00EF0522" w:rsidRPr="00015361" w:rsidRDefault="00EF0522" w:rsidP="00E50885">
            <w:pPr>
              <w:spacing w:before="40"/>
              <w:jc w:val="center"/>
              <w:rPr>
                <w:b/>
              </w:rPr>
            </w:pPr>
            <w:r w:rsidRPr="00015361">
              <w:rPr>
                <w:b/>
              </w:rPr>
              <w:t>CHỦ TỊCH</w:t>
            </w:r>
          </w:p>
          <w:p w14:paraId="382D5914" w14:textId="77777777" w:rsidR="00EF0522" w:rsidRPr="00015361" w:rsidRDefault="00EF0522" w:rsidP="00E849B8">
            <w:pPr>
              <w:jc w:val="center"/>
              <w:rPr>
                <w:b/>
              </w:rPr>
            </w:pPr>
          </w:p>
          <w:p w14:paraId="3EBF34D9" w14:textId="77777777" w:rsidR="00EF0522" w:rsidRPr="00015361" w:rsidRDefault="00EF0522" w:rsidP="00E849B8">
            <w:pPr>
              <w:jc w:val="center"/>
              <w:rPr>
                <w:b/>
              </w:rPr>
            </w:pPr>
          </w:p>
          <w:p w14:paraId="485B47D7" w14:textId="77777777" w:rsidR="00EF0522" w:rsidRPr="00015361" w:rsidRDefault="00EF0522" w:rsidP="00E849B8">
            <w:pPr>
              <w:jc w:val="center"/>
              <w:rPr>
                <w:b/>
              </w:rPr>
            </w:pPr>
          </w:p>
          <w:p w14:paraId="70DFE93B" w14:textId="77777777" w:rsidR="00EF0522" w:rsidRPr="00015361" w:rsidRDefault="00EF0522" w:rsidP="00E849B8">
            <w:pPr>
              <w:jc w:val="center"/>
              <w:rPr>
                <w:b/>
              </w:rPr>
            </w:pPr>
          </w:p>
          <w:p w14:paraId="59036C60" w14:textId="77777777" w:rsidR="00A966CB" w:rsidRPr="00015361" w:rsidRDefault="00A966CB" w:rsidP="00E849B8">
            <w:pPr>
              <w:jc w:val="center"/>
              <w:rPr>
                <w:b/>
              </w:rPr>
            </w:pPr>
          </w:p>
          <w:p w14:paraId="73618719" w14:textId="77777777" w:rsidR="00EF0522" w:rsidRPr="00015361" w:rsidRDefault="00EF0522" w:rsidP="00E849B8">
            <w:pPr>
              <w:jc w:val="center"/>
              <w:rPr>
                <w:b/>
                <w:sz w:val="16"/>
                <w:szCs w:val="16"/>
              </w:rPr>
            </w:pPr>
          </w:p>
          <w:p w14:paraId="7F88BD51" w14:textId="77777777" w:rsidR="00EF0522" w:rsidRPr="00015361" w:rsidRDefault="00EF0522" w:rsidP="00E849B8">
            <w:pPr>
              <w:jc w:val="center"/>
              <w:rPr>
                <w:b/>
              </w:rPr>
            </w:pPr>
          </w:p>
        </w:tc>
      </w:tr>
    </w:tbl>
    <w:p w14:paraId="497A75EC" w14:textId="77777777" w:rsidR="00200755" w:rsidRPr="00015361" w:rsidRDefault="00200755" w:rsidP="00200755">
      <w:pPr>
        <w:jc w:val="center"/>
        <w:rPr>
          <w:b/>
          <w:color w:val="000099"/>
          <w:sz w:val="26"/>
          <w:szCs w:val="26"/>
        </w:rPr>
        <w:sectPr w:rsidR="00200755" w:rsidRPr="00015361" w:rsidSect="00300C45">
          <w:headerReference w:type="default" r:id="rId8"/>
          <w:footerReference w:type="even" r:id="rId9"/>
          <w:footerReference w:type="default" r:id="rId10"/>
          <w:pgSz w:w="11907" w:h="16840" w:code="9"/>
          <w:pgMar w:top="1021" w:right="1077" w:bottom="1021" w:left="1701" w:header="568" w:footer="720" w:gutter="0"/>
          <w:cols w:space="720"/>
          <w:titlePg/>
          <w:docGrid w:linePitch="381"/>
        </w:sectPr>
      </w:pPr>
    </w:p>
    <w:p w14:paraId="1155C348" w14:textId="77777777" w:rsidR="008758DD" w:rsidRDefault="008758DD" w:rsidP="008758DD">
      <w:pPr>
        <w:jc w:val="center"/>
        <w:rPr>
          <w:b/>
          <w:sz w:val="26"/>
          <w:szCs w:val="26"/>
        </w:rPr>
      </w:pPr>
      <w:r w:rsidRPr="00015361">
        <w:rPr>
          <w:b/>
          <w:sz w:val="26"/>
          <w:szCs w:val="26"/>
        </w:rPr>
        <w:lastRenderedPageBreak/>
        <w:t>Phụ lục</w:t>
      </w:r>
    </w:p>
    <w:p w14:paraId="22316A10" w14:textId="77777777" w:rsidR="008758DD" w:rsidRPr="00015361" w:rsidRDefault="008758DD" w:rsidP="008758DD">
      <w:pPr>
        <w:jc w:val="center"/>
        <w:rPr>
          <w:b/>
          <w:sz w:val="26"/>
          <w:szCs w:val="26"/>
        </w:rPr>
      </w:pPr>
    </w:p>
    <w:p w14:paraId="5CBEB789" w14:textId="77777777" w:rsidR="008758DD" w:rsidRDefault="008758DD" w:rsidP="008758DD">
      <w:pPr>
        <w:jc w:val="center"/>
        <w:rPr>
          <w:b/>
          <w:sz w:val="26"/>
          <w:szCs w:val="26"/>
        </w:rPr>
      </w:pPr>
      <w:r w:rsidRPr="00015361">
        <w:rPr>
          <w:b/>
          <w:sz w:val="26"/>
          <w:szCs w:val="26"/>
        </w:rPr>
        <w:t xml:space="preserve">MỘT SỐ MỨC CHI  TỔ CHỨC CÁC KỲ THI, CUỘC THI, HỘI THI ĐỐI VỚI GIÁO DỤC PHỔ THÔNG ÁP DỤNG TẠI  TỈNH </w:t>
      </w:r>
      <w:r>
        <w:rPr>
          <w:b/>
          <w:sz w:val="26"/>
          <w:szCs w:val="26"/>
        </w:rPr>
        <w:t xml:space="preserve">BÌNH PHƯỚC </w:t>
      </w:r>
    </w:p>
    <w:p w14:paraId="1B93E6CD" w14:textId="77777777" w:rsidR="008758DD" w:rsidRPr="00015361" w:rsidRDefault="008758DD" w:rsidP="008758DD">
      <w:pPr>
        <w:jc w:val="center"/>
        <w:rPr>
          <w:i/>
          <w:sz w:val="26"/>
          <w:szCs w:val="26"/>
        </w:rPr>
      </w:pPr>
      <w:r w:rsidRPr="00015361">
        <w:rPr>
          <w:i/>
          <w:sz w:val="26"/>
          <w:szCs w:val="26"/>
        </w:rPr>
        <w:t xml:space="preserve">(Kèm theo Nghị quyết số </w:t>
      </w:r>
      <w:r>
        <w:rPr>
          <w:i/>
          <w:sz w:val="26"/>
          <w:szCs w:val="26"/>
        </w:rPr>
        <w:t xml:space="preserve">   </w:t>
      </w:r>
      <w:r w:rsidRPr="00015361">
        <w:rPr>
          <w:i/>
          <w:sz w:val="26"/>
          <w:szCs w:val="26"/>
        </w:rPr>
        <w:t xml:space="preserve">  /202</w:t>
      </w:r>
      <w:r>
        <w:rPr>
          <w:i/>
          <w:sz w:val="26"/>
          <w:szCs w:val="26"/>
        </w:rPr>
        <w:t>2</w:t>
      </w:r>
      <w:r w:rsidRPr="00015361">
        <w:rPr>
          <w:i/>
          <w:sz w:val="26"/>
          <w:szCs w:val="26"/>
        </w:rPr>
        <w:t>/NQ-HĐND ngày    /</w:t>
      </w:r>
      <w:r>
        <w:rPr>
          <w:i/>
          <w:sz w:val="26"/>
          <w:szCs w:val="26"/>
        </w:rPr>
        <w:t xml:space="preserve">   </w:t>
      </w:r>
      <w:r w:rsidRPr="00015361">
        <w:rPr>
          <w:i/>
          <w:sz w:val="26"/>
          <w:szCs w:val="26"/>
        </w:rPr>
        <w:t>/202</w:t>
      </w:r>
      <w:r>
        <w:rPr>
          <w:i/>
          <w:sz w:val="26"/>
          <w:szCs w:val="26"/>
        </w:rPr>
        <w:t>2</w:t>
      </w:r>
      <w:r w:rsidRPr="00015361">
        <w:rPr>
          <w:i/>
          <w:sz w:val="26"/>
          <w:szCs w:val="26"/>
        </w:rPr>
        <w:t xml:space="preserve"> của Hội đồng nhân dân tỉnh </w:t>
      </w:r>
      <w:r>
        <w:rPr>
          <w:i/>
          <w:sz w:val="26"/>
          <w:szCs w:val="26"/>
        </w:rPr>
        <w:t>Bình Phước</w:t>
      </w:r>
      <w:r w:rsidRPr="00015361">
        <w:rPr>
          <w:i/>
          <w:sz w:val="26"/>
          <w:szCs w:val="26"/>
        </w:rPr>
        <w:t>)</w:t>
      </w:r>
    </w:p>
    <w:p w14:paraId="140A0CC2" w14:textId="77777777" w:rsidR="008758DD" w:rsidRDefault="008758DD" w:rsidP="008758DD">
      <w:pPr>
        <w:jc w:val="center"/>
        <w:rPr>
          <w:b/>
          <w:lang w:val="nl-NL"/>
        </w:rPr>
      </w:pPr>
      <w:r>
        <w:rPr>
          <w:b/>
          <w:noProof/>
          <w:lang w:val="vi-VN" w:eastAsia="vi-VN"/>
        </w:rPr>
        <mc:AlternateContent>
          <mc:Choice Requires="wps">
            <w:drawing>
              <wp:anchor distT="0" distB="0" distL="114300" distR="114300" simplePos="0" relativeHeight="251662336" behindDoc="0" locked="0" layoutInCell="1" allowOverlap="1" wp14:anchorId="4AC901F7" wp14:editId="1C5D41FD">
                <wp:simplePos x="0" y="0"/>
                <wp:positionH relativeFrom="column">
                  <wp:posOffset>1938655</wp:posOffset>
                </wp:positionH>
                <wp:positionV relativeFrom="paragraph">
                  <wp:posOffset>83820</wp:posOffset>
                </wp:positionV>
                <wp:extent cx="21869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2186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B2D35"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2.65pt,6.6pt" to="324.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" strokecolor="#5b9bd5 [3204]" strokeweight=".5pt">
                <v:stroke joinstyle="miter"/>
              </v:line>
            </w:pict>
          </mc:Fallback>
        </mc:AlternateContent>
      </w:r>
    </w:p>
    <w:tbl>
      <w:tblPr>
        <w:tblW w:w="9782" w:type="dxa"/>
        <w:tblInd w:w="-176" w:type="dxa"/>
        <w:tblLook w:val="04A0" w:firstRow="1" w:lastRow="0" w:firstColumn="1" w:lastColumn="0" w:noHBand="0" w:noVBand="1"/>
      </w:tblPr>
      <w:tblGrid>
        <w:gridCol w:w="700"/>
        <w:gridCol w:w="4000"/>
        <w:gridCol w:w="1220"/>
        <w:gridCol w:w="879"/>
        <w:gridCol w:w="2983"/>
      </w:tblGrid>
      <w:tr w:rsidR="005661CE" w:rsidRPr="005661CE" w14:paraId="5E0CDA45" w14:textId="77777777" w:rsidTr="00BE3394">
        <w:trPr>
          <w:trHeight w:val="130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DAF0F" w14:textId="77777777" w:rsidR="005661CE" w:rsidRPr="005661CE" w:rsidRDefault="005661CE" w:rsidP="005661CE">
            <w:pPr>
              <w:jc w:val="center"/>
              <w:rPr>
                <w:b/>
                <w:bCs/>
                <w:sz w:val="20"/>
                <w:szCs w:val="20"/>
                <w:lang w:val="vi-VN" w:eastAsia="vi-VN"/>
              </w:rPr>
            </w:pPr>
            <w:r w:rsidRPr="005661CE">
              <w:rPr>
                <w:b/>
                <w:bCs/>
                <w:sz w:val="20"/>
                <w:szCs w:val="20"/>
                <w:lang w:val="vi-VN" w:eastAsia="vi-VN"/>
              </w:rPr>
              <w:t>Số TT</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071B9ED" w14:textId="77777777" w:rsidR="005661CE" w:rsidRPr="005661CE" w:rsidRDefault="005661CE" w:rsidP="005661CE">
            <w:pPr>
              <w:jc w:val="center"/>
              <w:rPr>
                <w:b/>
                <w:bCs/>
                <w:sz w:val="20"/>
                <w:szCs w:val="20"/>
                <w:lang w:val="vi-VN" w:eastAsia="vi-VN"/>
              </w:rPr>
            </w:pPr>
            <w:r w:rsidRPr="005661CE">
              <w:rPr>
                <w:b/>
                <w:bCs/>
                <w:sz w:val="20"/>
                <w:szCs w:val="20"/>
                <w:lang w:val="vi-VN" w:eastAsia="vi-VN"/>
              </w:rPr>
              <w:t>Nội dung chi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5F68D05" w14:textId="77777777" w:rsidR="005661CE" w:rsidRPr="005661CE" w:rsidRDefault="005661CE" w:rsidP="005661CE">
            <w:pPr>
              <w:jc w:val="center"/>
              <w:rPr>
                <w:b/>
                <w:bCs/>
                <w:sz w:val="20"/>
                <w:szCs w:val="20"/>
                <w:lang w:val="vi-VN" w:eastAsia="vi-VN"/>
              </w:rPr>
            </w:pPr>
            <w:r w:rsidRPr="005661CE">
              <w:rPr>
                <w:b/>
                <w:bCs/>
                <w:sz w:val="20"/>
                <w:szCs w:val="20"/>
                <w:lang w:val="vi-VN" w:eastAsia="vi-VN"/>
              </w:rPr>
              <w:t>Đơn vị tính</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E8CBD13" w14:textId="77777777" w:rsidR="005661CE" w:rsidRPr="005661CE" w:rsidRDefault="005661CE" w:rsidP="00FE66EE">
            <w:pPr>
              <w:jc w:val="right"/>
              <w:rPr>
                <w:b/>
                <w:bCs/>
                <w:sz w:val="20"/>
                <w:szCs w:val="20"/>
                <w:lang w:val="vi-VN" w:eastAsia="vi-VN"/>
              </w:rPr>
            </w:pPr>
            <w:r w:rsidRPr="005661CE">
              <w:rPr>
                <w:b/>
                <w:bCs/>
                <w:sz w:val="20"/>
                <w:szCs w:val="20"/>
                <w:lang w:val="vi-VN" w:eastAsia="vi-VN"/>
              </w:rPr>
              <w:t xml:space="preserve"> Kinh phí đề xuất (1000 đồng)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083E6DF4" w14:textId="77777777" w:rsidR="005661CE" w:rsidRPr="005661CE" w:rsidRDefault="005661CE" w:rsidP="005661CE">
            <w:pPr>
              <w:jc w:val="center"/>
              <w:rPr>
                <w:b/>
                <w:bCs/>
                <w:sz w:val="20"/>
                <w:szCs w:val="20"/>
                <w:lang w:val="vi-VN" w:eastAsia="vi-VN"/>
              </w:rPr>
            </w:pPr>
            <w:r w:rsidRPr="005661CE">
              <w:rPr>
                <w:b/>
                <w:bCs/>
                <w:sz w:val="20"/>
                <w:szCs w:val="20"/>
                <w:lang w:val="vi-VN" w:eastAsia="vi-VN"/>
              </w:rPr>
              <w:t>Ghi chú</w:t>
            </w:r>
          </w:p>
        </w:tc>
      </w:tr>
      <w:tr w:rsidR="005661CE" w:rsidRPr="005661CE" w14:paraId="523E7A4E" w14:textId="77777777" w:rsidTr="00BE3394">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E5E7C" w14:textId="77777777" w:rsidR="005661CE" w:rsidRPr="005661CE" w:rsidRDefault="005661CE" w:rsidP="005661CE">
            <w:pPr>
              <w:jc w:val="center"/>
              <w:rPr>
                <w:b/>
                <w:bCs/>
                <w:sz w:val="20"/>
                <w:szCs w:val="20"/>
                <w:lang w:val="vi-VN" w:eastAsia="vi-VN"/>
              </w:rPr>
            </w:pPr>
            <w:r w:rsidRPr="005661CE">
              <w:rPr>
                <w:b/>
                <w:bCs/>
                <w:sz w:val="20"/>
                <w:szCs w:val="20"/>
                <w:lang w:val="vi-VN" w:eastAsia="vi-VN"/>
              </w:rPr>
              <w:t>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E1B9795" w14:textId="77777777" w:rsidR="005661CE" w:rsidRPr="005661CE" w:rsidRDefault="005661CE" w:rsidP="005661CE">
            <w:pPr>
              <w:rPr>
                <w:b/>
                <w:bCs/>
                <w:sz w:val="20"/>
                <w:szCs w:val="20"/>
                <w:lang w:val="vi-VN" w:eastAsia="vi-VN"/>
              </w:rPr>
            </w:pPr>
            <w:r w:rsidRPr="005661CE">
              <w:rPr>
                <w:b/>
                <w:bCs/>
                <w:sz w:val="20"/>
                <w:szCs w:val="20"/>
                <w:lang w:val="vi-VN" w:eastAsia="vi-VN"/>
              </w:rPr>
              <w:t xml:space="preserve">Chi tiền công cho các chức danh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393157B" w14:textId="77777777" w:rsidR="005661CE" w:rsidRPr="005661CE" w:rsidRDefault="005661CE" w:rsidP="005661CE">
            <w:pPr>
              <w:jc w:val="center"/>
              <w:rPr>
                <w:b/>
                <w:bCs/>
                <w:sz w:val="20"/>
                <w:szCs w:val="20"/>
                <w:lang w:val="vi-VN" w:eastAsia="vi-VN"/>
              </w:rPr>
            </w:pPr>
            <w:r w:rsidRPr="005661CE">
              <w:rPr>
                <w:b/>
                <w:b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CABEE2C" w14:textId="77777777" w:rsidR="005661CE" w:rsidRPr="005661CE" w:rsidRDefault="005661CE" w:rsidP="00FE66EE">
            <w:pPr>
              <w:jc w:val="right"/>
              <w:rPr>
                <w:b/>
                <w:bCs/>
                <w:sz w:val="20"/>
                <w:szCs w:val="20"/>
                <w:lang w:val="vi-VN" w:eastAsia="vi-VN"/>
              </w:rPr>
            </w:pPr>
            <w:r w:rsidRPr="005661CE">
              <w:rPr>
                <w:b/>
                <w:b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0ADCC356" w14:textId="77777777" w:rsidR="005661CE" w:rsidRPr="005661CE" w:rsidRDefault="005661CE" w:rsidP="005661CE">
            <w:pPr>
              <w:rPr>
                <w:b/>
                <w:bCs/>
                <w:sz w:val="20"/>
                <w:szCs w:val="20"/>
                <w:lang w:val="vi-VN" w:eastAsia="vi-VN"/>
              </w:rPr>
            </w:pPr>
            <w:r w:rsidRPr="005661CE">
              <w:rPr>
                <w:b/>
                <w:bCs/>
                <w:sz w:val="20"/>
                <w:szCs w:val="20"/>
                <w:lang w:val="vi-VN" w:eastAsia="vi-VN"/>
              </w:rPr>
              <w:t> </w:t>
            </w:r>
          </w:p>
        </w:tc>
      </w:tr>
      <w:tr w:rsidR="005661CE" w:rsidRPr="005661CE" w14:paraId="534A3908" w14:textId="77777777" w:rsidTr="00BE3394">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6E7CA"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1.1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25707F9" w14:textId="77777777" w:rsidR="005661CE" w:rsidRPr="005661CE" w:rsidRDefault="005661CE" w:rsidP="005661CE">
            <w:pPr>
              <w:rPr>
                <w:b/>
                <w:bCs/>
                <w:i/>
                <w:iCs/>
                <w:sz w:val="20"/>
                <w:szCs w:val="20"/>
                <w:lang w:val="vi-VN" w:eastAsia="vi-VN"/>
              </w:rPr>
            </w:pPr>
            <w:r w:rsidRPr="005661CE">
              <w:rPr>
                <w:b/>
                <w:bCs/>
                <w:i/>
                <w:iCs/>
                <w:sz w:val="20"/>
                <w:szCs w:val="20"/>
                <w:lang w:val="vi-VN" w:eastAsia="vi-VN"/>
              </w:rPr>
              <w:t>Hội đồng/Ban ra đề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FD9C242" w14:textId="77777777" w:rsidR="005661CE" w:rsidRPr="005661CE" w:rsidRDefault="005661CE" w:rsidP="005661CE">
            <w:pPr>
              <w:rPr>
                <w:sz w:val="20"/>
                <w:szCs w:val="20"/>
                <w:lang w:val="vi-VN" w:eastAsia="vi-VN"/>
              </w:rPr>
            </w:pPr>
            <w:r w:rsidRPr="005661CE">
              <w:rPr>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FFE3FE9" w14:textId="77777777" w:rsidR="005661CE" w:rsidRPr="005661CE" w:rsidRDefault="005661CE" w:rsidP="00FE66EE">
            <w:pPr>
              <w:jc w:val="right"/>
              <w:rPr>
                <w:sz w:val="20"/>
                <w:szCs w:val="20"/>
                <w:lang w:val="vi-VN" w:eastAsia="vi-VN"/>
              </w:rPr>
            </w:pPr>
            <w:r w:rsidRPr="005661CE">
              <w:rPr>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27E690B5"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44F395B2"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ADA78"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11C2362" w14:textId="77777777" w:rsidR="005661CE" w:rsidRPr="005661CE" w:rsidRDefault="005661CE" w:rsidP="005661CE">
            <w:pPr>
              <w:rPr>
                <w:sz w:val="20"/>
                <w:szCs w:val="20"/>
                <w:lang w:val="vi-VN" w:eastAsia="vi-VN"/>
              </w:rPr>
            </w:pPr>
            <w:r w:rsidRPr="005661CE">
              <w:rPr>
                <w:sz w:val="20"/>
                <w:szCs w:val="20"/>
                <w:lang w:val="vi-VN" w:eastAsia="vi-VN"/>
              </w:rPr>
              <w:t xml:space="preserve">Chủ tịch/Trưởng ban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F862EC1"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9BC9F3F" w14:textId="4857FCA8" w:rsidR="005661CE" w:rsidRPr="005661CE" w:rsidRDefault="00FE66EE" w:rsidP="00FE66EE">
            <w:pPr>
              <w:jc w:val="right"/>
              <w:rPr>
                <w:color w:val="FF0000"/>
                <w:sz w:val="20"/>
                <w:szCs w:val="20"/>
                <w:lang w:val="vi-VN" w:eastAsia="vi-VN"/>
              </w:rPr>
            </w:pPr>
            <w:r>
              <w:rPr>
                <w:color w:val="FF0000"/>
                <w:sz w:val="20"/>
                <w:szCs w:val="20"/>
                <w:lang w:val="vi-VN" w:eastAsia="vi-VN"/>
              </w:rPr>
              <w:t xml:space="preserve">     1</w:t>
            </w:r>
            <w:r w:rsidR="005661CE" w:rsidRPr="005661CE">
              <w:rPr>
                <w:color w:val="FF0000"/>
                <w:sz w:val="20"/>
                <w:szCs w:val="20"/>
                <w:lang w:val="vi-VN" w:eastAsia="vi-VN"/>
              </w:rPr>
              <w:t xml:space="preserve">000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2435F48D" w14:textId="5784FB53" w:rsidR="005661CE" w:rsidRPr="005661CE" w:rsidRDefault="005661CE" w:rsidP="005661CE">
            <w:pPr>
              <w:rPr>
                <w:sz w:val="20"/>
                <w:szCs w:val="20"/>
                <w:lang w:val="vi-VN" w:eastAsia="vi-VN"/>
              </w:rPr>
            </w:pPr>
          </w:p>
        </w:tc>
      </w:tr>
      <w:tr w:rsidR="005661CE" w:rsidRPr="005661CE" w14:paraId="114F2765"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2AAA6"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A198C1A" w14:textId="77777777" w:rsidR="005661CE" w:rsidRPr="005661CE" w:rsidRDefault="005661CE" w:rsidP="005661CE">
            <w:pPr>
              <w:rPr>
                <w:sz w:val="20"/>
                <w:szCs w:val="20"/>
                <w:lang w:val="vi-VN" w:eastAsia="vi-VN"/>
              </w:rPr>
            </w:pPr>
            <w:r w:rsidRPr="005661CE">
              <w:rPr>
                <w:sz w:val="20"/>
                <w:szCs w:val="20"/>
                <w:lang w:val="vi-VN" w:eastAsia="vi-VN"/>
              </w:rPr>
              <w:t>Phó Chủ tịch Thường trực/Phó Trưởng ban Thường trực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120AD91"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DAF71B7"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900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EAA2B61" w14:textId="23AA8343" w:rsidR="005661CE" w:rsidRPr="005661CE" w:rsidRDefault="005661CE" w:rsidP="005661CE">
            <w:pPr>
              <w:rPr>
                <w:sz w:val="20"/>
                <w:szCs w:val="20"/>
                <w:lang w:val="vi-VN" w:eastAsia="vi-VN"/>
              </w:rPr>
            </w:pPr>
          </w:p>
        </w:tc>
      </w:tr>
      <w:tr w:rsidR="005661CE" w:rsidRPr="005661CE" w14:paraId="49628C06"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70A9C"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74ED000" w14:textId="77777777" w:rsidR="005661CE" w:rsidRPr="005661CE" w:rsidRDefault="005661CE" w:rsidP="005661CE">
            <w:pPr>
              <w:rPr>
                <w:sz w:val="20"/>
                <w:szCs w:val="20"/>
                <w:lang w:val="vi-VN" w:eastAsia="vi-VN"/>
              </w:rPr>
            </w:pPr>
            <w:r w:rsidRPr="005661CE">
              <w:rPr>
                <w:sz w:val="20"/>
                <w:szCs w:val="20"/>
                <w:lang w:val="vi-VN" w:eastAsia="vi-VN"/>
              </w:rPr>
              <w:t>Phó Chủ tịch/Phó Trường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58E54DB"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05A52FE"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442E904C" w14:textId="5F7A569D" w:rsidR="005661CE" w:rsidRPr="005661CE" w:rsidRDefault="005661CE" w:rsidP="005661CE">
            <w:pPr>
              <w:rPr>
                <w:sz w:val="20"/>
                <w:szCs w:val="20"/>
                <w:lang w:val="vi-VN" w:eastAsia="vi-VN"/>
              </w:rPr>
            </w:pPr>
          </w:p>
        </w:tc>
      </w:tr>
      <w:tr w:rsidR="005661CE" w:rsidRPr="005661CE" w14:paraId="6795058A"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2A8E8"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bottom"/>
            <w:hideMark/>
          </w:tcPr>
          <w:p w14:paraId="4F36A73E" w14:textId="77777777" w:rsidR="005661CE" w:rsidRPr="005661CE" w:rsidRDefault="005661CE" w:rsidP="005661CE">
            <w:pPr>
              <w:rPr>
                <w:sz w:val="20"/>
                <w:szCs w:val="20"/>
                <w:lang w:val="vi-VN" w:eastAsia="vi-VN"/>
              </w:rPr>
            </w:pPr>
            <w:r w:rsidRPr="005661CE">
              <w:rPr>
                <w:sz w:val="20"/>
                <w:szCs w:val="20"/>
                <w:lang w:val="vi-VN" w:eastAsia="vi-VN"/>
              </w:rPr>
              <w:t xml:space="preserve">Ủy viên ra đề thi tuyển sinh vào các lớp đầu cấp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EBAE2FD"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2A31292"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250C6540" w14:textId="7359A47E" w:rsidR="005661CE" w:rsidRPr="005661CE" w:rsidRDefault="005661CE" w:rsidP="005661CE">
            <w:pPr>
              <w:rPr>
                <w:sz w:val="20"/>
                <w:szCs w:val="20"/>
                <w:lang w:val="vi-VN" w:eastAsia="vi-VN"/>
              </w:rPr>
            </w:pPr>
          </w:p>
        </w:tc>
      </w:tr>
      <w:tr w:rsidR="005661CE" w:rsidRPr="005661CE" w14:paraId="512711A5" w14:textId="77777777" w:rsidTr="00BE3394">
        <w:trPr>
          <w:trHeight w:val="9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26F4D" w14:textId="77777777" w:rsidR="005661CE" w:rsidRPr="005661CE" w:rsidRDefault="005661CE" w:rsidP="005661CE">
            <w:pPr>
              <w:jc w:val="center"/>
              <w:rPr>
                <w:sz w:val="20"/>
                <w:szCs w:val="20"/>
                <w:lang w:val="vi-VN" w:eastAsia="vi-VN"/>
              </w:rPr>
            </w:pPr>
            <w:r w:rsidRPr="005661CE">
              <w:rPr>
                <w:sz w:val="20"/>
                <w:szCs w:val="20"/>
                <w:lang w:val="vi-VN" w:eastAsia="vi-VN"/>
              </w:rPr>
              <w:t>đ</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774B398" w14:textId="77777777" w:rsidR="005661CE" w:rsidRPr="005661CE" w:rsidRDefault="005661CE" w:rsidP="005661CE">
            <w:pPr>
              <w:rPr>
                <w:sz w:val="20"/>
                <w:szCs w:val="20"/>
                <w:lang w:val="vi-VN" w:eastAsia="vi-VN"/>
              </w:rPr>
            </w:pPr>
            <w:r w:rsidRPr="005661CE">
              <w:rPr>
                <w:sz w:val="20"/>
                <w:szCs w:val="20"/>
                <w:lang w:val="vi-VN" w:eastAsia="vi-VN"/>
              </w:rPr>
              <w:t xml:space="preserve">Ủy viên ra đề thi chọn học sinh giỏi cấp tỉnh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31A80CC"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ACBDCE3"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900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9E5D4F3" w14:textId="51085F59" w:rsidR="005661CE" w:rsidRPr="005661CE" w:rsidRDefault="005661CE" w:rsidP="005661CE">
            <w:pPr>
              <w:rPr>
                <w:sz w:val="20"/>
                <w:szCs w:val="20"/>
                <w:lang w:val="vi-VN" w:eastAsia="vi-VN"/>
              </w:rPr>
            </w:pPr>
          </w:p>
        </w:tc>
      </w:tr>
      <w:tr w:rsidR="005661CE" w:rsidRPr="005661CE" w14:paraId="5AE9C2E2" w14:textId="77777777" w:rsidTr="00BE3394">
        <w:trPr>
          <w:trHeight w:val="11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CB697" w14:textId="77777777" w:rsidR="005661CE" w:rsidRPr="005661CE" w:rsidRDefault="005661CE" w:rsidP="005661CE">
            <w:pPr>
              <w:jc w:val="center"/>
              <w:rPr>
                <w:sz w:val="20"/>
                <w:szCs w:val="20"/>
                <w:lang w:val="vi-VN" w:eastAsia="vi-VN"/>
              </w:rPr>
            </w:pPr>
            <w:r w:rsidRPr="005661CE">
              <w:rPr>
                <w:sz w:val="20"/>
                <w:szCs w:val="20"/>
                <w:lang w:val="vi-VN" w:eastAsia="vi-VN"/>
              </w:rPr>
              <w:t>e</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8559BEB" w14:textId="77777777" w:rsidR="005661CE" w:rsidRPr="005661CE" w:rsidRDefault="005661CE" w:rsidP="005661CE">
            <w:pPr>
              <w:rPr>
                <w:sz w:val="20"/>
                <w:szCs w:val="20"/>
                <w:lang w:val="vi-VN" w:eastAsia="vi-VN"/>
              </w:rPr>
            </w:pPr>
            <w:r w:rsidRPr="005661CE">
              <w:rPr>
                <w:sz w:val="20"/>
                <w:szCs w:val="20"/>
                <w:lang w:val="vi-VN" w:eastAsia="vi-VN"/>
              </w:rPr>
              <w:t>Ủy viên ra đề thi lập đội tuyển học sinh giỏi dự thi chọn học sinh giỏi cấp quốc gia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74B50C7"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F66A3EE" w14:textId="428A0958" w:rsidR="005661CE" w:rsidRPr="005661CE" w:rsidRDefault="00FE66EE" w:rsidP="00FE66EE">
            <w:pPr>
              <w:jc w:val="right"/>
              <w:rPr>
                <w:color w:val="FF0000"/>
                <w:sz w:val="20"/>
                <w:szCs w:val="20"/>
                <w:lang w:val="vi-VN" w:eastAsia="vi-VN"/>
              </w:rPr>
            </w:pPr>
            <w:r>
              <w:rPr>
                <w:color w:val="FF0000"/>
                <w:sz w:val="20"/>
                <w:szCs w:val="20"/>
                <w:lang w:val="vi-VN" w:eastAsia="vi-VN"/>
              </w:rPr>
              <w:t xml:space="preserve">     1</w:t>
            </w:r>
            <w:r w:rsidR="005661CE" w:rsidRPr="005661CE">
              <w:rPr>
                <w:color w:val="FF0000"/>
                <w:sz w:val="20"/>
                <w:szCs w:val="20"/>
                <w:lang w:val="vi-VN" w:eastAsia="vi-VN"/>
              </w:rPr>
              <w:t xml:space="preserve">000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5FABBFCB" w14:textId="493EB0A0" w:rsidR="005661CE" w:rsidRPr="005661CE" w:rsidRDefault="005661CE" w:rsidP="005661CE">
            <w:pPr>
              <w:rPr>
                <w:sz w:val="20"/>
                <w:szCs w:val="20"/>
                <w:lang w:val="vi-VN" w:eastAsia="vi-VN"/>
              </w:rPr>
            </w:pPr>
          </w:p>
        </w:tc>
      </w:tr>
      <w:tr w:rsidR="005661CE" w:rsidRPr="005661CE" w14:paraId="44FFD51C" w14:textId="77777777" w:rsidTr="00BE3394">
        <w:trPr>
          <w:trHeight w:val="7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646C5" w14:textId="77777777" w:rsidR="005661CE" w:rsidRPr="005661CE" w:rsidRDefault="005661CE" w:rsidP="005661CE">
            <w:pPr>
              <w:jc w:val="center"/>
              <w:rPr>
                <w:sz w:val="20"/>
                <w:szCs w:val="20"/>
                <w:lang w:val="vi-VN" w:eastAsia="vi-VN"/>
              </w:rPr>
            </w:pPr>
            <w:r w:rsidRPr="005661CE">
              <w:rPr>
                <w:sz w:val="20"/>
                <w:szCs w:val="20"/>
                <w:lang w:val="vi-VN" w:eastAsia="vi-VN"/>
              </w:rPr>
              <w:t>g</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135D846" w14:textId="77777777" w:rsidR="005661CE" w:rsidRPr="005661CE" w:rsidRDefault="005661CE" w:rsidP="005661CE">
            <w:pPr>
              <w:rPr>
                <w:sz w:val="20"/>
                <w:szCs w:val="20"/>
                <w:lang w:val="vi-VN" w:eastAsia="vi-VN"/>
              </w:rPr>
            </w:pPr>
            <w:r w:rsidRPr="005661CE">
              <w:rPr>
                <w:sz w:val="20"/>
                <w:szCs w:val="20"/>
                <w:lang w:val="vi-VN" w:eastAsia="vi-VN"/>
              </w:rPr>
              <w:t>Thư ký, bảo vệ, y tế vòng trong (24/24h)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9B6ADB4"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03295AD"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FA4EC09" w14:textId="68556961" w:rsidR="005661CE" w:rsidRPr="005661CE" w:rsidRDefault="005661CE" w:rsidP="005661CE">
            <w:pPr>
              <w:rPr>
                <w:sz w:val="20"/>
                <w:szCs w:val="20"/>
                <w:lang w:val="vi-VN" w:eastAsia="vi-VN"/>
              </w:rPr>
            </w:pPr>
          </w:p>
        </w:tc>
      </w:tr>
      <w:tr w:rsidR="005661CE" w:rsidRPr="005661CE" w14:paraId="7DCA1645"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F63B9" w14:textId="77777777" w:rsidR="005661CE" w:rsidRPr="005661CE" w:rsidRDefault="005661CE" w:rsidP="005661CE">
            <w:pPr>
              <w:jc w:val="center"/>
              <w:rPr>
                <w:sz w:val="20"/>
                <w:szCs w:val="20"/>
                <w:lang w:val="vi-VN" w:eastAsia="vi-VN"/>
              </w:rPr>
            </w:pPr>
            <w:r w:rsidRPr="005661CE">
              <w:rPr>
                <w:sz w:val="20"/>
                <w:szCs w:val="20"/>
                <w:lang w:val="vi-VN" w:eastAsia="vi-VN"/>
              </w:rPr>
              <w:t>h</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EC16DCC" w14:textId="77777777" w:rsidR="005661CE" w:rsidRPr="005661CE" w:rsidRDefault="005661CE" w:rsidP="005661CE">
            <w:pPr>
              <w:rPr>
                <w:sz w:val="20"/>
                <w:szCs w:val="20"/>
                <w:lang w:val="vi-VN" w:eastAsia="vi-VN"/>
              </w:rPr>
            </w:pPr>
            <w:r w:rsidRPr="005661CE">
              <w:rPr>
                <w:sz w:val="20"/>
                <w:szCs w:val="20"/>
                <w:lang w:val="vi-VN" w:eastAsia="vi-VN"/>
              </w:rPr>
              <w:t xml:space="preserve">Thư ký, bảo vệ, y tế vòng ngoài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D9E10CA"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3F6DB98"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400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0531143" w14:textId="2FB890EC" w:rsidR="005661CE" w:rsidRPr="005661CE" w:rsidRDefault="005661CE" w:rsidP="005661CE">
            <w:pPr>
              <w:rPr>
                <w:sz w:val="20"/>
                <w:szCs w:val="20"/>
                <w:lang w:val="vi-VN" w:eastAsia="vi-VN"/>
              </w:rPr>
            </w:pPr>
          </w:p>
        </w:tc>
      </w:tr>
      <w:tr w:rsidR="005661CE" w:rsidRPr="005661CE" w14:paraId="762ECEFA" w14:textId="77777777" w:rsidTr="00BE3394">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55A97"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1.2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A3120B5" w14:textId="77777777" w:rsidR="005661CE" w:rsidRPr="005661CE" w:rsidRDefault="005661CE" w:rsidP="005661CE">
            <w:pPr>
              <w:rPr>
                <w:b/>
                <w:bCs/>
                <w:i/>
                <w:iCs/>
                <w:sz w:val="20"/>
                <w:szCs w:val="20"/>
                <w:lang w:val="vi-VN" w:eastAsia="vi-VN"/>
              </w:rPr>
            </w:pPr>
            <w:r w:rsidRPr="005661CE">
              <w:rPr>
                <w:b/>
                <w:bCs/>
                <w:i/>
                <w:iCs/>
                <w:sz w:val="20"/>
                <w:szCs w:val="20"/>
                <w:lang w:val="vi-VN" w:eastAsia="vi-VN"/>
              </w:rPr>
              <w:t>Hội đồng/Ban in sao đề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9C08F07"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B3BE020" w14:textId="77777777" w:rsidR="005661CE" w:rsidRPr="005661CE" w:rsidRDefault="005661CE" w:rsidP="00FE66EE">
            <w:pPr>
              <w:jc w:val="right"/>
              <w:rPr>
                <w:b/>
                <w:bCs/>
                <w:i/>
                <w:iCs/>
                <w:sz w:val="20"/>
                <w:szCs w:val="20"/>
                <w:lang w:val="vi-VN" w:eastAsia="vi-VN"/>
              </w:rPr>
            </w:pPr>
            <w:r w:rsidRPr="005661CE">
              <w:rPr>
                <w:b/>
                <w:bCs/>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tcPr>
          <w:p w14:paraId="53120AA2" w14:textId="569C69AD" w:rsidR="005661CE" w:rsidRPr="005661CE" w:rsidRDefault="005661CE" w:rsidP="005661CE">
            <w:pPr>
              <w:rPr>
                <w:sz w:val="20"/>
                <w:szCs w:val="20"/>
                <w:lang w:val="vi-VN" w:eastAsia="vi-VN"/>
              </w:rPr>
            </w:pPr>
          </w:p>
        </w:tc>
      </w:tr>
      <w:tr w:rsidR="005661CE" w:rsidRPr="005661CE" w14:paraId="53D46C19" w14:textId="77777777" w:rsidTr="00BE3394">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73CC3"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272ED12" w14:textId="77777777" w:rsidR="005661CE" w:rsidRPr="005661CE" w:rsidRDefault="005661CE" w:rsidP="005661CE">
            <w:pPr>
              <w:rPr>
                <w:sz w:val="20"/>
                <w:szCs w:val="20"/>
                <w:lang w:val="vi-VN" w:eastAsia="vi-VN"/>
              </w:rPr>
            </w:pPr>
            <w:r w:rsidRPr="005661CE">
              <w:rPr>
                <w:sz w:val="20"/>
                <w:szCs w:val="20"/>
                <w:lang w:val="vi-VN" w:eastAsia="vi-VN"/>
              </w:rPr>
              <w:t xml:space="preserve">Chủ tịch Hội đồng/Trưởng ban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DFD7221"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F10245F"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850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9502CD3" w14:textId="498EF7AD" w:rsidR="005661CE" w:rsidRPr="005661CE" w:rsidRDefault="005661CE" w:rsidP="005661CE">
            <w:pPr>
              <w:rPr>
                <w:sz w:val="20"/>
                <w:szCs w:val="20"/>
                <w:lang w:val="vi-VN" w:eastAsia="vi-VN"/>
              </w:rPr>
            </w:pPr>
          </w:p>
        </w:tc>
      </w:tr>
      <w:tr w:rsidR="005661CE" w:rsidRPr="005661CE" w14:paraId="0E9D9720" w14:textId="77777777" w:rsidTr="00BE3394">
        <w:trPr>
          <w:trHeight w:val="52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E5EF"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2D8B60D" w14:textId="77777777" w:rsidR="005661CE" w:rsidRPr="005661CE" w:rsidRDefault="005661CE" w:rsidP="005661CE">
            <w:pPr>
              <w:rPr>
                <w:sz w:val="20"/>
                <w:szCs w:val="20"/>
                <w:lang w:val="vi-VN" w:eastAsia="vi-VN"/>
              </w:rPr>
            </w:pPr>
            <w:r w:rsidRPr="005661CE">
              <w:rPr>
                <w:sz w:val="20"/>
                <w:szCs w:val="20"/>
                <w:lang w:val="vi-VN" w:eastAsia="vi-VN"/>
              </w:rPr>
              <w:t>PCT Hội đồng/Phó Trưởng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ECCDB59"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407E23D"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740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D7F1034" w14:textId="0CC07BEC" w:rsidR="005661CE" w:rsidRPr="005661CE" w:rsidRDefault="005661CE" w:rsidP="005661CE">
            <w:pPr>
              <w:rPr>
                <w:sz w:val="20"/>
                <w:szCs w:val="20"/>
                <w:lang w:val="vi-VN" w:eastAsia="vi-VN"/>
              </w:rPr>
            </w:pPr>
          </w:p>
        </w:tc>
      </w:tr>
      <w:tr w:rsidR="005661CE" w:rsidRPr="005661CE" w14:paraId="70336B37"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B6065"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56DDE42" w14:textId="77777777" w:rsidR="005661CE" w:rsidRPr="005661CE" w:rsidRDefault="005661CE" w:rsidP="005661CE">
            <w:pPr>
              <w:rPr>
                <w:sz w:val="20"/>
                <w:szCs w:val="20"/>
                <w:lang w:val="vi-VN" w:eastAsia="vi-VN"/>
              </w:rPr>
            </w:pPr>
            <w:r w:rsidRPr="005661CE">
              <w:rPr>
                <w:sz w:val="20"/>
                <w:szCs w:val="20"/>
                <w:lang w:val="vi-VN" w:eastAsia="vi-VN"/>
              </w:rPr>
              <w:t>Ủy viên, thư ký, công an, bảo vệ, y tế làm việc cách ly (vòng trong)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2F43C1A"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EB29F24"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58FFEEC" w14:textId="4F5EB891" w:rsidR="005661CE" w:rsidRPr="005661CE" w:rsidRDefault="005661CE" w:rsidP="005661CE">
            <w:pPr>
              <w:rPr>
                <w:sz w:val="20"/>
                <w:szCs w:val="20"/>
                <w:lang w:val="vi-VN" w:eastAsia="vi-VN"/>
              </w:rPr>
            </w:pPr>
          </w:p>
        </w:tc>
      </w:tr>
      <w:tr w:rsidR="005661CE" w:rsidRPr="005661CE" w14:paraId="059B4719"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501C1"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8415527" w14:textId="77777777" w:rsidR="005661CE" w:rsidRPr="005661CE" w:rsidRDefault="005661CE" w:rsidP="005661CE">
            <w:pPr>
              <w:rPr>
                <w:sz w:val="20"/>
                <w:szCs w:val="20"/>
                <w:lang w:val="vi-VN" w:eastAsia="vi-VN"/>
              </w:rPr>
            </w:pPr>
            <w:r w:rsidRPr="005661CE">
              <w:rPr>
                <w:sz w:val="20"/>
                <w:szCs w:val="20"/>
                <w:lang w:val="vi-VN" w:eastAsia="vi-VN"/>
              </w:rPr>
              <w:t xml:space="preserve">Nhân viên phục vụ, công an, bảo vệ, y tế vòng ngoài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D6CA5BC"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C1F2524"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400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1E0BC0E" w14:textId="7FDB767A" w:rsidR="005661CE" w:rsidRPr="005661CE" w:rsidRDefault="005661CE" w:rsidP="005661CE">
            <w:pPr>
              <w:rPr>
                <w:sz w:val="20"/>
                <w:szCs w:val="20"/>
                <w:lang w:val="vi-VN" w:eastAsia="vi-VN"/>
              </w:rPr>
            </w:pPr>
          </w:p>
        </w:tc>
      </w:tr>
      <w:tr w:rsidR="005661CE" w:rsidRPr="005661CE" w14:paraId="50138E3A"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32DAD"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1.3</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1FC0409" w14:textId="77777777" w:rsidR="005661CE" w:rsidRPr="005661CE" w:rsidRDefault="005661CE" w:rsidP="005661CE">
            <w:pPr>
              <w:rPr>
                <w:b/>
                <w:bCs/>
                <w:i/>
                <w:iCs/>
                <w:sz w:val="20"/>
                <w:szCs w:val="20"/>
                <w:lang w:val="vi-VN" w:eastAsia="vi-VN"/>
              </w:rPr>
            </w:pPr>
            <w:r w:rsidRPr="005661CE">
              <w:rPr>
                <w:b/>
                <w:bCs/>
                <w:i/>
                <w:iCs/>
                <w:sz w:val="20"/>
                <w:szCs w:val="20"/>
                <w:lang w:val="vi-VN" w:eastAsia="vi-VN"/>
              </w:rPr>
              <w:t>Ban Vận chuyển và bàn giao đề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C33C455" w14:textId="77777777" w:rsidR="005661CE" w:rsidRPr="005661CE" w:rsidRDefault="005661CE" w:rsidP="005661CE">
            <w:pPr>
              <w:jc w:val="center"/>
              <w:rPr>
                <w:sz w:val="20"/>
                <w:szCs w:val="20"/>
                <w:lang w:val="vi-VN" w:eastAsia="vi-VN"/>
              </w:rPr>
            </w:pPr>
            <w:r w:rsidRPr="005661CE">
              <w:rPr>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8FFBC69"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55EBBF37"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7E9D0ED4"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41A78"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4B82770" w14:textId="77777777" w:rsidR="005661CE" w:rsidRPr="005661CE" w:rsidRDefault="005661CE" w:rsidP="005661CE">
            <w:pPr>
              <w:rPr>
                <w:sz w:val="20"/>
                <w:szCs w:val="20"/>
                <w:lang w:val="vi-VN" w:eastAsia="vi-VN"/>
              </w:rPr>
            </w:pPr>
            <w:r w:rsidRPr="005661CE">
              <w:rPr>
                <w:sz w:val="20"/>
                <w:szCs w:val="20"/>
                <w:lang w:val="vi-VN" w:eastAsia="vi-VN"/>
              </w:rPr>
              <w:t>Trưởng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7CDD639"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E9FF6B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59C89230" w14:textId="4A3961C5" w:rsidR="005661CE" w:rsidRPr="005661CE" w:rsidRDefault="005661CE" w:rsidP="005661CE">
            <w:pPr>
              <w:rPr>
                <w:sz w:val="20"/>
                <w:szCs w:val="20"/>
                <w:lang w:val="vi-VN" w:eastAsia="vi-VN"/>
              </w:rPr>
            </w:pPr>
          </w:p>
        </w:tc>
      </w:tr>
      <w:tr w:rsidR="005661CE" w:rsidRPr="005661CE" w14:paraId="4FEB12D4"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EE196"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F311A05" w14:textId="77777777" w:rsidR="005661CE" w:rsidRPr="005661CE" w:rsidRDefault="005661CE" w:rsidP="005661CE">
            <w:pPr>
              <w:rPr>
                <w:sz w:val="20"/>
                <w:szCs w:val="20"/>
                <w:lang w:val="vi-VN" w:eastAsia="vi-VN"/>
              </w:rPr>
            </w:pPr>
            <w:r w:rsidRPr="005661CE">
              <w:rPr>
                <w:sz w:val="20"/>
                <w:szCs w:val="20"/>
                <w:lang w:val="vi-VN" w:eastAsia="vi-VN"/>
              </w:rPr>
              <w:t>Thành viên, công 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9C02C8C"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C79E514"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500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1B561186" w14:textId="16688E3F" w:rsidR="005661CE" w:rsidRPr="005661CE" w:rsidRDefault="005661CE" w:rsidP="005661CE">
            <w:pPr>
              <w:rPr>
                <w:sz w:val="20"/>
                <w:szCs w:val="20"/>
                <w:lang w:val="vi-VN" w:eastAsia="vi-VN"/>
              </w:rPr>
            </w:pPr>
          </w:p>
        </w:tc>
      </w:tr>
      <w:tr w:rsidR="005661CE" w:rsidRPr="005661CE" w14:paraId="02D99631" w14:textId="77777777" w:rsidTr="00BE3394">
        <w:trPr>
          <w:trHeight w:val="64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E1DFE"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lastRenderedPageBreak/>
              <w:t>1.4</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2115DFB" w14:textId="77777777" w:rsidR="005661CE" w:rsidRPr="005661CE" w:rsidRDefault="005661CE" w:rsidP="005661CE">
            <w:pPr>
              <w:rPr>
                <w:b/>
                <w:bCs/>
                <w:i/>
                <w:iCs/>
                <w:sz w:val="20"/>
                <w:szCs w:val="20"/>
                <w:lang w:val="vi-VN" w:eastAsia="vi-VN"/>
              </w:rPr>
            </w:pPr>
            <w:r w:rsidRPr="005661CE">
              <w:rPr>
                <w:b/>
                <w:bCs/>
                <w:i/>
                <w:iCs/>
                <w:sz w:val="20"/>
                <w:szCs w:val="20"/>
                <w:lang w:val="vi-VN" w:eastAsia="vi-VN"/>
              </w:rPr>
              <w:t>Ban Chỉ đạo thi (áp dụng cho Kỳ thi tốt nghiệp THPT)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F4F55AC"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196B27B" w14:textId="77777777" w:rsidR="005661CE" w:rsidRPr="005661CE" w:rsidRDefault="005661CE" w:rsidP="00FE66EE">
            <w:pPr>
              <w:jc w:val="right"/>
              <w:rPr>
                <w:b/>
                <w:bCs/>
                <w:i/>
                <w:iCs/>
                <w:sz w:val="20"/>
                <w:szCs w:val="20"/>
                <w:lang w:val="vi-VN" w:eastAsia="vi-VN"/>
              </w:rPr>
            </w:pPr>
            <w:r w:rsidRPr="005661CE">
              <w:rPr>
                <w:b/>
                <w:bCs/>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2D49CA10"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3E983F61" w14:textId="77777777" w:rsidTr="00BE3394">
        <w:trPr>
          <w:trHeight w:val="61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38920"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5907ABA" w14:textId="77777777" w:rsidR="005661CE" w:rsidRPr="005661CE" w:rsidRDefault="005661CE" w:rsidP="005661CE">
            <w:pPr>
              <w:rPr>
                <w:sz w:val="20"/>
                <w:szCs w:val="20"/>
                <w:lang w:val="vi-VN" w:eastAsia="vi-VN"/>
              </w:rPr>
            </w:pPr>
            <w:r w:rsidRPr="005661CE">
              <w:rPr>
                <w:sz w:val="20"/>
                <w:szCs w:val="20"/>
                <w:lang w:val="vi-VN" w:eastAsia="vi-VN"/>
              </w:rPr>
              <w:t xml:space="preserve">Trưởng ban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2C103EC"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1C019C0" w14:textId="2E160978" w:rsidR="005661CE" w:rsidRPr="005661CE" w:rsidRDefault="00FE66EE" w:rsidP="00FE66EE">
            <w:pPr>
              <w:jc w:val="right"/>
              <w:rPr>
                <w:color w:val="FF0000"/>
                <w:sz w:val="20"/>
                <w:szCs w:val="20"/>
                <w:lang w:val="vi-VN" w:eastAsia="vi-VN"/>
              </w:rPr>
            </w:pPr>
            <w:r>
              <w:rPr>
                <w:color w:val="FF0000"/>
                <w:sz w:val="20"/>
                <w:szCs w:val="20"/>
                <w:lang w:val="vi-VN" w:eastAsia="vi-VN"/>
              </w:rPr>
              <w:t xml:space="preserve">     1</w:t>
            </w:r>
            <w:r w:rsidR="005661CE" w:rsidRPr="005661CE">
              <w:rPr>
                <w:color w:val="FF0000"/>
                <w:sz w:val="20"/>
                <w:szCs w:val="20"/>
                <w:lang w:val="vi-VN" w:eastAsia="vi-VN"/>
              </w:rPr>
              <w:t xml:space="preserve">000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1A8AA41" w14:textId="27790E83" w:rsidR="005661CE" w:rsidRPr="005661CE" w:rsidRDefault="005661CE" w:rsidP="005661CE">
            <w:pPr>
              <w:rPr>
                <w:sz w:val="20"/>
                <w:szCs w:val="20"/>
                <w:lang w:val="vi-VN" w:eastAsia="vi-VN"/>
              </w:rPr>
            </w:pPr>
          </w:p>
        </w:tc>
      </w:tr>
      <w:tr w:rsidR="005661CE" w:rsidRPr="005661CE" w14:paraId="272A26B0" w14:textId="77777777" w:rsidTr="00BE3394">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435D1"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F518678" w14:textId="77777777" w:rsidR="005661CE" w:rsidRPr="005661CE" w:rsidRDefault="005661CE" w:rsidP="005661CE">
            <w:pPr>
              <w:rPr>
                <w:sz w:val="20"/>
                <w:szCs w:val="20"/>
                <w:lang w:val="vi-VN" w:eastAsia="vi-VN"/>
              </w:rPr>
            </w:pPr>
            <w:r w:rsidRPr="005661CE">
              <w:rPr>
                <w:sz w:val="20"/>
                <w:szCs w:val="20"/>
                <w:lang w:val="vi-VN" w:eastAsia="vi-VN"/>
              </w:rPr>
              <w:t>Phó Trưởng ban Thường trực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5A060AB"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4A94701"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900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5D15C4C2" w14:textId="6A2E7A6C" w:rsidR="005661CE" w:rsidRPr="005661CE" w:rsidRDefault="005661CE" w:rsidP="005661CE">
            <w:pPr>
              <w:rPr>
                <w:sz w:val="20"/>
                <w:szCs w:val="20"/>
                <w:lang w:val="vi-VN" w:eastAsia="vi-VN"/>
              </w:rPr>
            </w:pPr>
          </w:p>
        </w:tc>
      </w:tr>
      <w:tr w:rsidR="005661CE" w:rsidRPr="005661CE" w14:paraId="5B71372D" w14:textId="77777777" w:rsidTr="00BE3394">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AEA1C"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E93E22D" w14:textId="77777777" w:rsidR="005661CE" w:rsidRPr="005661CE" w:rsidRDefault="005661CE" w:rsidP="005661CE">
            <w:pPr>
              <w:rPr>
                <w:sz w:val="20"/>
                <w:szCs w:val="20"/>
                <w:lang w:val="vi-VN" w:eastAsia="vi-VN"/>
              </w:rPr>
            </w:pPr>
            <w:r w:rsidRPr="005661CE">
              <w:rPr>
                <w:sz w:val="20"/>
                <w:szCs w:val="20"/>
                <w:lang w:val="vi-VN" w:eastAsia="vi-VN"/>
              </w:rPr>
              <w:t>Phó Trưởng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A58C66C"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AC0CA45"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211C72EA" w14:textId="141B8257" w:rsidR="005661CE" w:rsidRPr="005661CE" w:rsidRDefault="005661CE" w:rsidP="005661CE">
            <w:pPr>
              <w:rPr>
                <w:sz w:val="20"/>
                <w:szCs w:val="20"/>
                <w:lang w:val="vi-VN" w:eastAsia="vi-VN"/>
              </w:rPr>
            </w:pPr>
          </w:p>
        </w:tc>
      </w:tr>
      <w:tr w:rsidR="005661CE" w:rsidRPr="005661CE" w14:paraId="4B78646C" w14:textId="77777777" w:rsidTr="00BE3394">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8DB8"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36F938D" w14:textId="77777777" w:rsidR="005661CE" w:rsidRPr="005661CE" w:rsidRDefault="005661CE" w:rsidP="005661CE">
            <w:pPr>
              <w:rPr>
                <w:sz w:val="20"/>
                <w:szCs w:val="20"/>
                <w:lang w:val="vi-VN" w:eastAsia="vi-VN"/>
              </w:rPr>
            </w:pPr>
            <w:r w:rsidRPr="005661CE">
              <w:rPr>
                <w:sz w:val="20"/>
                <w:szCs w:val="20"/>
                <w:lang w:val="vi-VN" w:eastAsia="vi-VN"/>
              </w:rPr>
              <w:t>Ủy viên, thư ký</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A7C5B8B"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FD0BCBB"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5E55EF4" w14:textId="7E63F5CE" w:rsidR="005661CE" w:rsidRPr="005661CE" w:rsidRDefault="005661CE" w:rsidP="005661CE">
            <w:pPr>
              <w:rPr>
                <w:sz w:val="20"/>
                <w:szCs w:val="20"/>
                <w:lang w:val="vi-VN" w:eastAsia="vi-VN"/>
              </w:rPr>
            </w:pPr>
          </w:p>
        </w:tc>
      </w:tr>
      <w:tr w:rsidR="005661CE" w:rsidRPr="005661CE" w14:paraId="63AD31BB" w14:textId="77777777" w:rsidTr="00BE3394">
        <w:trPr>
          <w:trHeight w:val="51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15C66" w14:textId="77777777" w:rsidR="005661CE" w:rsidRPr="005661CE" w:rsidRDefault="005661CE" w:rsidP="005661CE">
            <w:pPr>
              <w:jc w:val="center"/>
              <w:rPr>
                <w:sz w:val="20"/>
                <w:szCs w:val="20"/>
                <w:lang w:val="vi-VN" w:eastAsia="vi-VN"/>
              </w:rPr>
            </w:pPr>
            <w:r w:rsidRPr="005661CE">
              <w:rPr>
                <w:sz w:val="20"/>
                <w:szCs w:val="20"/>
                <w:lang w:val="vi-VN" w:eastAsia="vi-VN"/>
              </w:rPr>
              <w:t>đ</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33294BE" w14:textId="77777777" w:rsidR="005661CE" w:rsidRPr="005661CE" w:rsidRDefault="005661CE" w:rsidP="005661CE">
            <w:pPr>
              <w:rPr>
                <w:sz w:val="20"/>
                <w:szCs w:val="20"/>
                <w:lang w:val="vi-VN" w:eastAsia="vi-VN"/>
              </w:rPr>
            </w:pPr>
            <w:r w:rsidRPr="005661CE">
              <w:rPr>
                <w:sz w:val="20"/>
                <w:szCs w:val="20"/>
                <w:lang w:val="vi-VN" w:eastAsia="vi-VN"/>
              </w:rPr>
              <w:t>Nhân viên phục vụ</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680EEC7"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B55132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400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9CC74E4" w14:textId="5BD9D47F" w:rsidR="005661CE" w:rsidRPr="005661CE" w:rsidRDefault="005661CE" w:rsidP="005661CE">
            <w:pPr>
              <w:rPr>
                <w:sz w:val="20"/>
                <w:szCs w:val="20"/>
                <w:lang w:val="vi-VN" w:eastAsia="vi-VN"/>
              </w:rPr>
            </w:pPr>
          </w:p>
        </w:tc>
      </w:tr>
      <w:tr w:rsidR="005661CE" w:rsidRPr="005661CE" w14:paraId="2A6CC3A3" w14:textId="77777777" w:rsidTr="00BE3394">
        <w:trPr>
          <w:trHeight w:val="64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9CA26"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1.5</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DACC6E8" w14:textId="77777777" w:rsidR="005661CE" w:rsidRPr="005661CE" w:rsidRDefault="005661CE" w:rsidP="005661CE">
            <w:pPr>
              <w:rPr>
                <w:b/>
                <w:bCs/>
                <w:i/>
                <w:iCs/>
                <w:sz w:val="20"/>
                <w:szCs w:val="20"/>
                <w:lang w:val="vi-VN" w:eastAsia="vi-VN"/>
              </w:rPr>
            </w:pPr>
            <w:r w:rsidRPr="005661CE">
              <w:rPr>
                <w:b/>
                <w:bCs/>
                <w:i/>
                <w:iCs/>
                <w:sz w:val="20"/>
                <w:szCs w:val="20"/>
                <w:lang w:val="vi-VN" w:eastAsia="vi-VN"/>
              </w:rPr>
              <w:t xml:space="preserve">Hội đồng thi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857877A" w14:textId="77777777" w:rsidR="005661CE" w:rsidRPr="005661CE" w:rsidRDefault="005661CE" w:rsidP="005661CE">
            <w:pPr>
              <w:rPr>
                <w:sz w:val="20"/>
                <w:szCs w:val="20"/>
                <w:lang w:val="vi-VN" w:eastAsia="vi-VN"/>
              </w:rPr>
            </w:pPr>
            <w:r w:rsidRPr="005661CE">
              <w:rPr>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0F51AF4" w14:textId="77777777" w:rsidR="005661CE" w:rsidRPr="005661CE" w:rsidRDefault="005661CE" w:rsidP="00FE66EE">
            <w:pPr>
              <w:jc w:val="right"/>
              <w:rPr>
                <w:sz w:val="20"/>
                <w:szCs w:val="20"/>
                <w:lang w:val="vi-VN" w:eastAsia="vi-VN"/>
              </w:rPr>
            </w:pPr>
            <w:r w:rsidRPr="005661CE">
              <w:rPr>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tcPr>
          <w:p w14:paraId="1617CEFF" w14:textId="4EBA054C" w:rsidR="005661CE" w:rsidRPr="005661CE" w:rsidRDefault="005661CE" w:rsidP="005661CE">
            <w:pPr>
              <w:rPr>
                <w:sz w:val="20"/>
                <w:szCs w:val="20"/>
                <w:lang w:val="vi-VN" w:eastAsia="vi-VN"/>
              </w:rPr>
            </w:pPr>
          </w:p>
        </w:tc>
      </w:tr>
      <w:tr w:rsidR="005661CE" w:rsidRPr="005661CE" w14:paraId="306F6214" w14:textId="77777777" w:rsidTr="00BE3394">
        <w:trPr>
          <w:trHeight w:val="7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A0421"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49D3D82" w14:textId="77777777" w:rsidR="005661CE" w:rsidRPr="005661CE" w:rsidRDefault="005661CE" w:rsidP="005661CE">
            <w:pPr>
              <w:rPr>
                <w:sz w:val="20"/>
                <w:szCs w:val="20"/>
                <w:lang w:val="vi-VN" w:eastAsia="vi-VN"/>
              </w:rPr>
            </w:pPr>
            <w:r w:rsidRPr="005661CE">
              <w:rPr>
                <w:sz w:val="20"/>
                <w:szCs w:val="20"/>
                <w:lang w:val="vi-VN" w:eastAsia="vi-VN"/>
              </w:rPr>
              <w:t xml:space="preserve">Chủ tịch Hội đồng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F4D5DB2"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6105BB8" w14:textId="6AD90D92" w:rsidR="005661CE" w:rsidRPr="005661CE" w:rsidRDefault="00FE66EE" w:rsidP="00FE66EE">
            <w:pPr>
              <w:jc w:val="right"/>
              <w:rPr>
                <w:color w:val="FF0000"/>
                <w:sz w:val="20"/>
                <w:szCs w:val="20"/>
                <w:lang w:val="vi-VN" w:eastAsia="vi-VN"/>
              </w:rPr>
            </w:pPr>
            <w:r>
              <w:rPr>
                <w:color w:val="FF0000"/>
                <w:sz w:val="20"/>
                <w:szCs w:val="20"/>
                <w:lang w:val="vi-VN" w:eastAsia="vi-VN"/>
              </w:rPr>
              <w:t xml:space="preserve">     1</w:t>
            </w:r>
            <w:r w:rsidR="005661CE" w:rsidRPr="005661CE">
              <w:rPr>
                <w:color w:val="FF0000"/>
                <w:sz w:val="20"/>
                <w:szCs w:val="20"/>
                <w:lang w:val="vi-VN" w:eastAsia="vi-VN"/>
              </w:rPr>
              <w:t xml:space="preserve">000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C9B649B" w14:textId="626861CE" w:rsidR="005661CE" w:rsidRPr="005661CE" w:rsidRDefault="005661CE" w:rsidP="005661CE">
            <w:pPr>
              <w:rPr>
                <w:sz w:val="20"/>
                <w:szCs w:val="20"/>
                <w:lang w:val="vi-VN" w:eastAsia="vi-VN"/>
              </w:rPr>
            </w:pPr>
          </w:p>
        </w:tc>
      </w:tr>
      <w:tr w:rsidR="005661CE" w:rsidRPr="005661CE" w14:paraId="5D804772" w14:textId="77777777" w:rsidTr="00BE3394">
        <w:trPr>
          <w:trHeight w:val="7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275F4"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B43DF91" w14:textId="77777777" w:rsidR="005661CE" w:rsidRPr="005661CE" w:rsidRDefault="005661CE" w:rsidP="005661CE">
            <w:pPr>
              <w:rPr>
                <w:sz w:val="20"/>
                <w:szCs w:val="20"/>
                <w:lang w:val="vi-VN" w:eastAsia="vi-VN"/>
              </w:rPr>
            </w:pPr>
            <w:r w:rsidRPr="005661CE">
              <w:rPr>
                <w:sz w:val="20"/>
                <w:szCs w:val="20"/>
                <w:lang w:val="vi-VN" w:eastAsia="vi-VN"/>
              </w:rPr>
              <w:t>Phó Chủ tịch thường trực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5E493EB"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D0B7AD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900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C741CC4" w14:textId="597D06FB" w:rsidR="005661CE" w:rsidRPr="005661CE" w:rsidRDefault="005661CE" w:rsidP="005661CE">
            <w:pPr>
              <w:rPr>
                <w:sz w:val="20"/>
                <w:szCs w:val="20"/>
                <w:lang w:val="vi-VN" w:eastAsia="vi-VN"/>
              </w:rPr>
            </w:pPr>
          </w:p>
        </w:tc>
      </w:tr>
      <w:tr w:rsidR="005661CE" w:rsidRPr="005661CE" w14:paraId="676EC333"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1BBC1"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DCC9EB2" w14:textId="77777777" w:rsidR="005661CE" w:rsidRPr="005661CE" w:rsidRDefault="005661CE" w:rsidP="005661CE">
            <w:pPr>
              <w:rPr>
                <w:sz w:val="20"/>
                <w:szCs w:val="20"/>
                <w:lang w:val="vi-VN" w:eastAsia="vi-VN"/>
              </w:rPr>
            </w:pPr>
            <w:r w:rsidRPr="005661CE">
              <w:rPr>
                <w:sz w:val="20"/>
                <w:szCs w:val="20"/>
                <w:lang w:val="vi-VN" w:eastAsia="vi-VN"/>
              </w:rPr>
              <w:t>Phó Chủ tịch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DF10CB9"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381EB01"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A213803" w14:textId="2C81C1A6" w:rsidR="005661CE" w:rsidRPr="005661CE" w:rsidRDefault="005661CE" w:rsidP="005661CE">
            <w:pPr>
              <w:rPr>
                <w:sz w:val="20"/>
                <w:szCs w:val="20"/>
                <w:lang w:val="vi-VN" w:eastAsia="vi-VN"/>
              </w:rPr>
            </w:pPr>
          </w:p>
        </w:tc>
      </w:tr>
      <w:tr w:rsidR="005661CE" w:rsidRPr="005661CE" w14:paraId="76B46EAF"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35BF6"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62BBD70" w14:textId="77777777" w:rsidR="005661CE" w:rsidRPr="005661CE" w:rsidRDefault="005661CE" w:rsidP="005661CE">
            <w:pPr>
              <w:rPr>
                <w:sz w:val="20"/>
                <w:szCs w:val="20"/>
                <w:lang w:val="vi-VN" w:eastAsia="vi-VN"/>
              </w:rPr>
            </w:pPr>
            <w:r w:rsidRPr="005661CE">
              <w:rPr>
                <w:sz w:val="20"/>
                <w:szCs w:val="20"/>
                <w:lang w:val="vi-VN" w:eastAsia="vi-VN"/>
              </w:rPr>
              <w:t>Ủy viên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70F6010"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3E4E85A"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2FB2BAC9" w14:textId="08EEB774" w:rsidR="005661CE" w:rsidRPr="005661CE" w:rsidRDefault="005661CE" w:rsidP="005661CE">
            <w:pPr>
              <w:rPr>
                <w:sz w:val="20"/>
                <w:szCs w:val="20"/>
                <w:lang w:val="vi-VN" w:eastAsia="vi-VN"/>
              </w:rPr>
            </w:pPr>
          </w:p>
        </w:tc>
      </w:tr>
      <w:tr w:rsidR="005661CE" w:rsidRPr="005661CE" w14:paraId="6DCBC8D3" w14:textId="77777777" w:rsidTr="00BE3394">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71C39"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1.6</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2D278DE" w14:textId="77777777" w:rsidR="005661CE" w:rsidRPr="005661CE" w:rsidRDefault="005661CE" w:rsidP="005661CE">
            <w:pPr>
              <w:rPr>
                <w:b/>
                <w:bCs/>
                <w:i/>
                <w:iCs/>
                <w:sz w:val="20"/>
                <w:szCs w:val="20"/>
                <w:lang w:val="vi-VN" w:eastAsia="vi-VN"/>
              </w:rPr>
            </w:pPr>
            <w:r w:rsidRPr="005661CE">
              <w:rPr>
                <w:b/>
                <w:bCs/>
                <w:i/>
                <w:iCs/>
                <w:sz w:val="20"/>
                <w:szCs w:val="20"/>
                <w:lang w:val="vi-VN" w:eastAsia="vi-VN"/>
              </w:rPr>
              <w:t xml:space="preserve">Ban Thư ký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F73C567"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768C85A" w14:textId="77777777" w:rsidR="005661CE" w:rsidRPr="005661CE" w:rsidRDefault="005661CE" w:rsidP="00FE66EE">
            <w:pPr>
              <w:jc w:val="right"/>
              <w:rPr>
                <w:b/>
                <w:bCs/>
                <w:i/>
                <w:iCs/>
                <w:sz w:val="20"/>
                <w:szCs w:val="20"/>
                <w:lang w:val="vi-VN" w:eastAsia="vi-VN"/>
              </w:rPr>
            </w:pPr>
            <w:r w:rsidRPr="005661CE">
              <w:rPr>
                <w:b/>
                <w:bCs/>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tcPr>
          <w:p w14:paraId="49DAE68F" w14:textId="49008ED1" w:rsidR="005661CE" w:rsidRPr="005661CE" w:rsidRDefault="005661CE" w:rsidP="005661CE">
            <w:pPr>
              <w:rPr>
                <w:sz w:val="20"/>
                <w:szCs w:val="20"/>
                <w:lang w:val="vi-VN" w:eastAsia="vi-VN"/>
              </w:rPr>
            </w:pPr>
          </w:p>
        </w:tc>
      </w:tr>
      <w:tr w:rsidR="005661CE" w:rsidRPr="005661CE" w14:paraId="65FC059E"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42E6E"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5D5FB76" w14:textId="77777777" w:rsidR="005661CE" w:rsidRPr="005661CE" w:rsidRDefault="005661CE" w:rsidP="005661CE">
            <w:pPr>
              <w:rPr>
                <w:sz w:val="20"/>
                <w:szCs w:val="20"/>
                <w:lang w:val="vi-VN" w:eastAsia="vi-VN"/>
              </w:rPr>
            </w:pPr>
            <w:r w:rsidRPr="005661CE">
              <w:rPr>
                <w:sz w:val="20"/>
                <w:szCs w:val="20"/>
                <w:lang w:val="vi-VN" w:eastAsia="vi-VN"/>
              </w:rPr>
              <w:t xml:space="preserve">Trưởng ban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D1CE557"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896FDAB"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850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38E5266" w14:textId="3573D22D" w:rsidR="005661CE" w:rsidRPr="005661CE" w:rsidRDefault="005661CE" w:rsidP="005661CE">
            <w:pPr>
              <w:rPr>
                <w:sz w:val="20"/>
                <w:szCs w:val="20"/>
                <w:lang w:val="vi-VN" w:eastAsia="vi-VN"/>
              </w:rPr>
            </w:pPr>
          </w:p>
        </w:tc>
      </w:tr>
      <w:tr w:rsidR="005661CE" w:rsidRPr="005661CE" w14:paraId="099FED95"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07430"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5261D98" w14:textId="77777777" w:rsidR="005661CE" w:rsidRPr="005661CE" w:rsidRDefault="005661CE" w:rsidP="005661CE">
            <w:pPr>
              <w:rPr>
                <w:sz w:val="20"/>
                <w:szCs w:val="20"/>
                <w:lang w:val="vi-VN" w:eastAsia="vi-VN"/>
              </w:rPr>
            </w:pPr>
            <w:r w:rsidRPr="005661CE">
              <w:rPr>
                <w:sz w:val="20"/>
                <w:szCs w:val="20"/>
                <w:lang w:val="vi-VN" w:eastAsia="vi-VN"/>
              </w:rPr>
              <w:t>Phó Trưởng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24A26FC"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1C6786C"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740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4606B022" w14:textId="3752D18E" w:rsidR="005661CE" w:rsidRPr="005661CE" w:rsidRDefault="005661CE" w:rsidP="005661CE">
            <w:pPr>
              <w:rPr>
                <w:sz w:val="20"/>
                <w:szCs w:val="20"/>
                <w:lang w:val="vi-VN" w:eastAsia="vi-VN"/>
              </w:rPr>
            </w:pPr>
          </w:p>
        </w:tc>
      </w:tr>
      <w:tr w:rsidR="005661CE" w:rsidRPr="005661CE" w14:paraId="27FF0683"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A2FD0"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FB931BB" w14:textId="77777777" w:rsidR="005661CE" w:rsidRPr="005661CE" w:rsidRDefault="005661CE" w:rsidP="005661CE">
            <w:pPr>
              <w:rPr>
                <w:sz w:val="20"/>
                <w:szCs w:val="20"/>
                <w:lang w:val="vi-VN" w:eastAsia="vi-VN"/>
              </w:rPr>
            </w:pPr>
            <w:r w:rsidRPr="005661CE">
              <w:rPr>
                <w:sz w:val="20"/>
                <w:szCs w:val="20"/>
                <w:lang w:val="vi-VN" w:eastAsia="vi-VN"/>
              </w:rPr>
              <w:t>Ủy viên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EB58D61"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5FD8FCA"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5B821225" w14:textId="315DA896" w:rsidR="005661CE" w:rsidRPr="005661CE" w:rsidRDefault="005661CE" w:rsidP="005661CE">
            <w:pPr>
              <w:rPr>
                <w:sz w:val="20"/>
                <w:szCs w:val="20"/>
                <w:lang w:val="vi-VN" w:eastAsia="vi-VN"/>
              </w:rPr>
            </w:pPr>
          </w:p>
        </w:tc>
      </w:tr>
      <w:tr w:rsidR="005661CE" w:rsidRPr="005661CE" w14:paraId="633E5040"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986BC"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BA2CE82" w14:textId="77777777" w:rsidR="005661CE" w:rsidRPr="005661CE" w:rsidRDefault="005661CE" w:rsidP="005661CE">
            <w:pPr>
              <w:rPr>
                <w:sz w:val="20"/>
                <w:szCs w:val="20"/>
                <w:lang w:val="vi-VN" w:eastAsia="vi-VN"/>
              </w:rPr>
            </w:pPr>
            <w:r w:rsidRPr="005661CE">
              <w:rPr>
                <w:sz w:val="20"/>
                <w:szCs w:val="20"/>
                <w:lang w:val="vi-VN" w:eastAsia="vi-VN"/>
              </w:rPr>
              <w:t>Nhân viên phục vụ, công an, bảo vệ, y tế</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FD946F0"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D834CD1"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400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2126A96C" w14:textId="71195476" w:rsidR="005661CE" w:rsidRPr="005661CE" w:rsidRDefault="005661CE" w:rsidP="005661CE">
            <w:pPr>
              <w:rPr>
                <w:sz w:val="20"/>
                <w:szCs w:val="20"/>
                <w:lang w:val="vi-VN" w:eastAsia="vi-VN"/>
              </w:rPr>
            </w:pPr>
          </w:p>
        </w:tc>
      </w:tr>
      <w:tr w:rsidR="005661CE" w:rsidRPr="005661CE" w14:paraId="0FF77AA1" w14:textId="77777777" w:rsidTr="00BE3394">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9940B"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1.7</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6D1604E" w14:textId="77777777" w:rsidR="005661CE" w:rsidRPr="005661CE" w:rsidRDefault="005661CE" w:rsidP="005661CE">
            <w:pPr>
              <w:rPr>
                <w:b/>
                <w:bCs/>
                <w:i/>
                <w:iCs/>
                <w:sz w:val="20"/>
                <w:szCs w:val="20"/>
                <w:lang w:val="vi-VN" w:eastAsia="vi-VN"/>
              </w:rPr>
            </w:pPr>
            <w:r w:rsidRPr="005661CE">
              <w:rPr>
                <w:b/>
                <w:bCs/>
                <w:i/>
                <w:iCs/>
                <w:sz w:val="20"/>
                <w:szCs w:val="20"/>
                <w:lang w:val="vi-VN" w:eastAsia="vi-VN"/>
              </w:rPr>
              <w:t>Hội đồng/Ban Coi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9688946" w14:textId="77777777" w:rsidR="005661CE" w:rsidRPr="005661CE" w:rsidRDefault="005661CE" w:rsidP="005661CE">
            <w:pPr>
              <w:jc w:val="center"/>
              <w:rPr>
                <w:i/>
                <w:iCs/>
                <w:sz w:val="20"/>
                <w:szCs w:val="20"/>
                <w:lang w:val="vi-VN" w:eastAsia="vi-VN"/>
              </w:rPr>
            </w:pPr>
            <w:r w:rsidRPr="005661CE">
              <w:rPr>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A66FC5A" w14:textId="77777777" w:rsidR="005661CE" w:rsidRPr="005661CE" w:rsidRDefault="005661CE" w:rsidP="00FE66EE">
            <w:pPr>
              <w:jc w:val="right"/>
              <w:rPr>
                <w:i/>
                <w:iCs/>
                <w:sz w:val="20"/>
                <w:szCs w:val="20"/>
                <w:lang w:val="vi-VN" w:eastAsia="vi-VN"/>
              </w:rPr>
            </w:pPr>
            <w:r w:rsidRPr="005661CE">
              <w:rPr>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tcPr>
          <w:p w14:paraId="2BEBCBD5" w14:textId="73CA2821" w:rsidR="005661CE" w:rsidRPr="005661CE" w:rsidRDefault="005661CE" w:rsidP="005661CE">
            <w:pPr>
              <w:rPr>
                <w:sz w:val="20"/>
                <w:szCs w:val="20"/>
                <w:lang w:val="vi-VN" w:eastAsia="vi-VN"/>
              </w:rPr>
            </w:pPr>
          </w:p>
        </w:tc>
      </w:tr>
      <w:tr w:rsidR="005661CE" w:rsidRPr="005661CE" w14:paraId="1D273DD1"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83A92"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65BC2D7" w14:textId="77777777" w:rsidR="005661CE" w:rsidRPr="005661CE" w:rsidRDefault="005661CE" w:rsidP="005661CE">
            <w:pPr>
              <w:rPr>
                <w:sz w:val="20"/>
                <w:szCs w:val="20"/>
                <w:lang w:val="vi-VN" w:eastAsia="vi-VN"/>
              </w:rPr>
            </w:pPr>
            <w:r w:rsidRPr="005661CE">
              <w:rPr>
                <w:sz w:val="20"/>
                <w:szCs w:val="20"/>
                <w:lang w:val="vi-VN" w:eastAsia="vi-VN"/>
              </w:rPr>
              <w:t>Chủ tịch Hội đồng/Trưởng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94E76BD"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22E192F"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4D8908E6" w14:textId="2D725E2B" w:rsidR="005661CE" w:rsidRPr="005661CE" w:rsidRDefault="005661CE" w:rsidP="005661CE">
            <w:pPr>
              <w:rPr>
                <w:sz w:val="20"/>
                <w:szCs w:val="20"/>
                <w:lang w:val="vi-VN" w:eastAsia="vi-VN"/>
              </w:rPr>
            </w:pPr>
          </w:p>
        </w:tc>
      </w:tr>
      <w:tr w:rsidR="005661CE" w:rsidRPr="005661CE" w14:paraId="0E8AFC3A" w14:textId="77777777" w:rsidTr="00BE3394">
        <w:trPr>
          <w:trHeight w:val="6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B41BD"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49595B9" w14:textId="77777777" w:rsidR="005661CE" w:rsidRPr="005661CE" w:rsidRDefault="005661CE" w:rsidP="005661CE">
            <w:pPr>
              <w:rPr>
                <w:sz w:val="20"/>
                <w:szCs w:val="20"/>
                <w:lang w:val="vi-VN" w:eastAsia="vi-VN"/>
              </w:rPr>
            </w:pPr>
            <w:r w:rsidRPr="005661CE">
              <w:rPr>
                <w:sz w:val="20"/>
                <w:szCs w:val="20"/>
                <w:lang w:val="vi-VN" w:eastAsia="vi-VN"/>
              </w:rPr>
              <w:t>Phó Chủ tịch Thường trực Hội đồng/Phó Trưởng ban Thường trực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99DBE89"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3A36FEE"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780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009AEFE" w14:textId="17936BEB" w:rsidR="005661CE" w:rsidRPr="005661CE" w:rsidRDefault="005661CE" w:rsidP="005661CE">
            <w:pPr>
              <w:rPr>
                <w:sz w:val="20"/>
                <w:szCs w:val="20"/>
                <w:lang w:val="vi-VN" w:eastAsia="vi-VN"/>
              </w:rPr>
            </w:pPr>
          </w:p>
        </w:tc>
      </w:tr>
      <w:tr w:rsidR="005661CE" w:rsidRPr="005661CE" w14:paraId="7D2DE99E"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AE829"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8A918AC" w14:textId="77777777" w:rsidR="005661CE" w:rsidRPr="005661CE" w:rsidRDefault="005661CE" w:rsidP="005661CE">
            <w:pPr>
              <w:rPr>
                <w:sz w:val="20"/>
                <w:szCs w:val="20"/>
                <w:lang w:val="vi-VN" w:eastAsia="vi-VN"/>
              </w:rPr>
            </w:pPr>
            <w:r w:rsidRPr="005661CE">
              <w:rPr>
                <w:sz w:val="20"/>
                <w:szCs w:val="20"/>
                <w:lang w:val="vi-VN" w:eastAsia="vi-VN"/>
              </w:rPr>
              <w:t>Phó chủ tịch Hội đồng/Phó Trưởng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A245378"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EA31A2E"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770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2302CA8" w14:textId="0D9FD71D" w:rsidR="005661CE" w:rsidRPr="005661CE" w:rsidRDefault="005661CE" w:rsidP="005661CE">
            <w:pPr>
              <w:rPr>
                <w:sz w:val="20"/>
                <w:szCs w:val="20"/>
                <w:lang w:val="vi-VN" w:eastAsia="vi-VN"/>
              </w:rPr>
            </w:pPr>
          </w:p>
        </w:tc>
      </w:tr>
      <w:tr w:rsidR="005661CE" w:rsidRPr="005661CE" w14:paraId="79D16356"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84244"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BC30BE2" w14:textId="77777777" w:rsidR="005661CE" w:rsidRPr="005661CE" w:rsidRDefault="005661CE" w:rsidP="005661CE">
            <w:pPr>
              <w:rPr>
                <w:sz w:val="20"/>
                <w:szCs w:val="20"/>
                <w:lang w:val="vi-VN" w:eastAsia="vi-VN"/>
              </w:rPr>
            </w:pPr>
            <w:r w:rsidRPr="005661CE">
              <w:rPr>
                <w:sz w:val="20"/>
                <w:szCs w:val="20"/>
                <w:lang w:val="vi-VN" w:eastAsia="vi-VN"/>
              </w:rPr>
              <w:t>Điểm trưởng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4ABCD7F"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DF7464C"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740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52509E2F" w14:textId="480C249D" w:rsidR="005661CE" w:rsidRPr="005661CE" w:rsidRDefault="005661CE" w:rsidP="005661CE">
            <w:pPr>
              <w:rPr>
                <w:sz w:val="20"/>
                <w:szCs w:val="20"/>
                <w:lang w:val="vi-VN" w:eastAsia="vi-VN"/>
              </w:rPr>
            </w:pPr>
          </w:p>
        </w:tc>
      </w:tr>
      <w:tr w:rsidR="005661CE" w:rsidRPr="005661CE" w14:paraId="416C7BBA"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CDA84" w14:textId="77777777" w:rsidR="005661CE" w:rsidRPr="005661CE" w:rsidRDefault="005661CE" w:rsidP="005661CE">
            <w:pPr>
              <w:jc w:val="center"/>
              <w:rPr>
                <w:sz w:val="20"/>
                <w:szCs w:val="20"/>
                <w:lang w:val="vi-VN" w:eastAsia="vi-VN"/>
              </w:rPr>
            </w:pPr>
            <w:r w:rsidRPr="005661CE">
              <w:rPr>
                <w:sz w:val="20"/>
                <w:szCs w:val="20"/>
                <w:lang w:val="vi-VN" w:eastAsia="vi-VN"/>
              </w:rPr>
              <w:t>đ</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3B7F8F4" w14:textId="77777777" w:rsidR="005661CE" w:rsidRPr="005661CE" w:rsidRDefault="005661CE" w:rsidP="005661CE">
            <w:pPr>
              <w:rPr>
                <w:sz w:val="20"/>
                <w:szCs w:val="20"/>
                <w:lang w:val="vi-VN" w:eastAsia="vi-VN"/>
              </w:rPr>
            </w:pPr>
            <w:r w:rsidRPr="005661CE">
              <w:rPr>
                <w:sz w:val="20"/>
                <w:szCs w:val="20"/>
                <w:lang w:val="vi-VN" w:eastAsia="vi-VN"/>
              </w:rPr>
              <w:t>Phó trưởng điểm</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3D6A459"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C6BBFE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710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4CADC507" w14:textId="14E573E7" w:rsidR="005661CE" w:rsidRPr="005661CE" w:rsidRDefault="005661CE" w:rsidP="005661CE">
            <w:pPr>
              <w:rPr>
                <w:sz w:val="20"/>
                <w:szCs w:val="20"/>
                <w:lang w:val="vi-VN" w:eastAsia="vi-VN"/>
              </w:rPr>
            </w:pPr>
          </w:p>
        </w:tc>
      </w:tr>
      <w:tr w:rsidR="005661CE" w:rsidRPr="005661CE" w14:paraId="34542A0E"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374C5" w14:textId="77777777" w:rsidR="005661CE" w:rsidRPr="005661CE" w:rsidRDefault="005661CE" w:rsidP="005661CE">
            <w:pPr>
              <w:jc w:val="center"/>
              <w:rPr>
                <w:sz w:val="20"/>
                <w:szCs w:val="20"/>
                <w:lang w:val="vi-VN" w:eastAsia="vi-VN"/>
              </w:rPr>
            </w:pPr>
            <w:r w:rsidRPr="005661CE">
              <w:rPr>
                <w:sz w:val="20"/>
                <w:szCs w:val="20"/>
                <w:lang w:val="vi-VN" w:eastAsia="vi-VN"/>
              </w:rPr>
              <w:t>e</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033A07A" w14:textId="77777777" w:rsidR="005661CE" w:rsidRPr="005661CE" w:rsidRDefault="005661CE" w:rsidP="005661CE">
            <w:pPr>
              <w:rPr>
                <w:sz w:val="20"/>
                <w:szCs w:val="20"/>
                <w:lang w:val="vi-VN" w:eastAsia="vi-VN"/>
              </w:rPr>
            </w:pPr>
            <w:r w:rsidRPr="005661CE">
              <w:rPr>
                <w:sz w:val="20"/>
                <w:szCs w:val="20"/>
                <w:lang w:val="vi-VN" w:eastAsia="vi-VN"/>
              </w:rPr>
              <w:t>Ủy viên, thư ký, giám thị/cán bộ coi thi, cán bộ giám sát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7A04C5A"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B9DDEFA"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2800531" w14:textId="0B0FC504" w:rsidR="005661CE" w:rsidRPr="005661CE" w:rsidRDefault="005661CE" w:rsidP="005661CE">
            <w:pPr>
              <w:rPr>
                <w:sz w:val="20"/>
                <w:szCs w:val="20"/>
                <w:lang w:val="vi-VN" w:eastAsia="vi-VN"/>
              </w:rPr>
            </w:pPr>
          </w:p>
        </w:tc>
      </w:tr>
      <w:tr w:rsidR="005661CE" w:rsidRPr="005661CE" w14:paraId="46699E69"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E1B4D" w14:textId="77777777" w:rsidR="005661CE" w:rsidRPr="005661CE" w:rsidRDefault="005661CE" w:rsidP="005661CE">
            <w:pPr>
              <w:jc w:val="center"/>
              <w:rPr>
                <w:sz w:val="20"/>
                <w:szCs w:val="20"/>
                <w:lang w:val="vi-VN" w:eastAsia="vi-VN"/>
              </w:rPr>
            </w:pPr>
            <w:r w:rsidRPr="005661CE">
              <w:rPr>
                <w:sz w:val="20"/>
                <w:szCs w:val="20"/>
                <w:lang w:val="vi-VN" w:eastAsia="vi-VN"/>
              </w:rPr>
              <w:t>g</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2CA2600" w14:textId="77777777" w:rsidR="005661CE" w:rsidRPr="005661CE" w:rsidRDefault="005661CE" w:rsidP="005661CE">
            <w:pPr>
              <w:rPr>
                <w:sz w:val="20"/>
                <w:szCs w:val="20"/>
                <w:lang w:val="vi-VN" w:eastAsia="vi-VN"/>
              </w:rPr>
            </w:pPr>
            <w:r w:rsidRPr="005661CE">
              <w:rPr>
                <w:sz w:val="20"/>
                <w:szCs w:val="20"/>
                <w:lang w:val="vi-VN" w:eastAsia="vi-VN"/>
              </w:rPr>
              <w:t>Trật tự viên, Y tế, Công an, bảo vệ, phục vụ</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0209D5A"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E4146E2"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400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94926FE" w14:textId="7705F321" w:rsidR="005661CE" w:rsidRPr="005661CE" w:rsidRDefault="005661CE" w:rsidP="005661CE">
            <w:pPr>
              <w:rPr>
                <w:sz w:val="20"/>
                <w:szCs w:val="20"/>
                <w:lang w:val="vi-VN" w:eastAsia="vi-VN"/>
              </w:rPr>
            </w:pPr>
          </w:p>
        </w:tc>
      </w:tr>
      <w:tr w:rsidR="005661CE" w:rsidRPr="005661CE" w14:paraId="4C011E19" w14:textId="77777777" w:rsidTr="00BE3394">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F0E90"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1.8</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A0EA425" w14:textId="77777777" w:rsidR="005661CE" w:rsidRPr="005661CE" w:rsidRDefault="005661CE" w:rsidP="005661CE">
            <w:pPr>
              <w:rPr>
                <w:b/>
                <w:bCs/>
                <w:i/>
                <w:iCs/>
                <w:sz w:val="20"/>
                <w:szCs w:val="20"/>
                <w:lang w:val="vi-VN" w:eastAsia="vi-VN"/>
              </w:rPr>
            </w:pPr>
            <w:r w:rsidRPr="005661CE">
              <w:rPr>
                <w:b/>
                <w:bCs/>
                <w:i/>
                <w:iCs/>
                <w:sz w:val="20"/>
                <w:szCs w:val="20"/>
                <w:lang w:val="vi-VN" w:eastAsia="vi-VN"/>
              </w:rPr>
              <w:t>Ban/Tổ Làm phách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EBC069D" w14:textId="77777777" w:rsidR="005661CE" w:rsidRPr="005661CE" w:rsidRDefault="005661CE" w:rsidP="005661CE">
            <w:pPr>
              <w:jc w:val="center"/>
              <w:rPr>
                <w:i/>
                <w:iCs/>
                <w:sz w:val="20"/>
                <w:szCs w:val="20"/>
                <w:lang w:val="vi-VN" w:eastAsia="vi-VN"/>
              </w:rPr>
            </w:pPr>
            <w:r w:rsidRPr="005661CE">
              <w:rPr>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E56B9D0" w14:textId="77777777" w:rsidR="005661CE" w:rsidRPr="005661CE" w:rsidRDefault="005661CE" w:rsidP="00FE66EE">
            <w:pPr>
              <w:jc w:val="right"/>
              <w:rPr>
                <w:i/>
                <w:iCs/>
                <w:sz w:val="20"/>
                <w:szCs w:val="20"/>
                <w:lang w:val="vi-VN" w:eastAsia="vi-VN"/>
              </w:rPr>
            </w:pPr>
            <w:r w:rsidRPr="005661CE">
              <w:rPr>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30230EF2"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4ED5F974"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C8A29" w14:textId="77777777" w:rsidR="005661CE" w:rsidRPr="005661CE" w:rsidRDefault="005661CE" w:rsidP="005661CE">
            <w:pPr>
              <w:jc w:val="center"/>
              <w:rPr>
                <w:sz w:val="20"/>
                <w:szCs w:val="20"/>
                <w:lang w:val="vi-VN" w:eastAsia="vi-VN"/>
              </w:rPr>
            </w:pPr>
            <w:r w:rsidRPr="005661CE">
              <w:rPr>
                <w:sz w:val="20"/>
                <w:szCs w:val="20"/>
                <w:lang w:val="vi-VN" w:eastAsia="vi-VN"/>
              </w:rPr>
              <w:lastRenderedPageBreak/>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A7D2202" w14:textId="77777777" w:rsidR="005661CE" w:rsidRPr="005661CE" w:rsidRDefault="005661CE" w:rsidP="005661CE">
            <w:pPr>
              <w:rPr>
                <w:sz w:val="20"/>
                <w:szCs w:val="20"/>
                <w:lang w:val="vi-VN" w:eastAsia="vi-VN"/>
              </w:rPr>
            </w:pPr>
            <w:r w:rsidRPr="005661CE">
              <w:rPr>
                <w:sz w:val="20"/>
                <w:szCs w:val="20"/>
                <w:lang w:val="vi-VN" w:eastAsia="vi-VN"/>
              </w:rPr>
              <w:t>Trưởng ban/Tổ trưởng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D8E7BC5"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E2F14A0"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850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F3712B9" w14:textId="36FE92D4" w:rsidR="005661CE" w:rsidRPr="005661CE" w:rsidRDefault="005661CE" w:rsidP="005661CE">
            <w:pPr>
              <w:rPr>
                <w:sz w:val="20"/>
                <w:szCs w:val="20"/>
                <w:lang w:val="vi-VN" w:eastAsia="vi-VN"/>
              </w:rPr>
            </w:pPr>
          </w:p>
        </w:tc>
      </w:tr>
      <w:tr w:rsidR="005661CE" w:rsidRPr="005661CE" w14:paraId="5C82117C"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FC477"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AB0BD3C" w14:textId="77777777" w:rsidR="005661CE" w:rsidRPr="005661CE" w:rsidRDefault="005661CE" w:rsidP="005661CE">
            <w:pPr>
              <w:rPr>
                <w:sz w:val="20"/>
                <w:szCs w:val="20"/>
                <w:lang w:val="vi-VN" w:eastAsia="vi-VN"/>
              </w:rPr>
            </w:pPr>
            <w:r w:rsidRPr="005661CE">
              <w:rPr>
                <w:sz w:val="20"/>
                <w:szCs w:val="20"/>
                <w:lang w:val="vi-VN" w:eastAsia="vi-VN"/>
              </w:rPr>
              <w:t>Phó Trưởng ban/Tổ phó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9585C87"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DE2543A"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710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EC5FCDB" w14:textId="5F53AA47" w:rsidR="005661CE" w:rsidRPr="005661CE" w:rsidRDefault="005661CE" w:rsidP="005661CE">
            <w:pPr>
              <w:rPr>
                <w:sz w:val="20"/>
                <w:szCs w:val="20"/>
                <w:lang w:val="vi-VN" w:eastAsia="vi-VN"/>
              </w:rPr>
            </w:pPr>
          </w:p>
        </w:tc>
      </w:tr>
      <w:tr w:rsidR="005661CE" w:rsidRPr="005661CE" w14:paraId="271456D6"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5972B"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6E50D48" w14:textId="77777777" w:rsidR="005661CE" w:rsidRPr="005661CE" w:rsidRDefault="005661CE" w:rsidP="005661CE">
            <w:pPr>
              <w:rPr>
                <w:sz w:val="20"/>
                <w:szCs w:val="20"/>
                <w:lang w:val="vi-VN" w:eastAsia="vi-VN"/>
              </w:rPr>
            </w:pPr>
            <w:r w:rsidRPr="005661CE">
              <w:rPr>
                <w:sz w:val="20"/>
                <w:szCs w:val="20"/>
                <w:lang w:val="vi-VN" w:eastAsia="vi-VN"/>
              </w:rPr>
              <w:t>Ủy viên, thư ký, công an, bảo vệ làm việc cách ly (vòng trong)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C3B79FE"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0C3E269"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15D1A785" w14:textId="27B848C6" w:rsidR="005661CE" w:rsidRPr="005661CE" w:rsidRDefault="005661CE" w:rsidP="005661CE">
            <w:pPr>
              <w:rPr>
                <w:sz w:val="20"/>
                <w:szCs w:val="20"/>
                <w:lang w:val="vi-VN" w:eastAsia="vi-VN"/>
              </w:rPr>
            </w:pPr>
          </w:p>
        </w:tc>
      </w:tr>
      <w:tr w:rsidR="005661CE" w:rsidRPr="005661CE" w14:paraId="6E16C06B"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40816"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CC7249B" w14:textId="77777777" w:rsidR="005661CE" w:rsidRPr="005661CE" w:rsidRDefault="005661CE" w:rsidP="005661CE">
            <w:pPr>
              <w:rPr>
                <w:sz w:val="20"/>
                <w:szCs w:val="20"/>
                <w:lang w:val="vi-VN" w:eastAsia="vi-VN"/>
              </w:rPr>
            </w:pPr>
            <w:r w:rsidRPr="005661CE">
              <w:rPr>
                <w:sz w:val="20"/>
                <w:szCs w:val="20"/>
                <w:lang w:val="vi-VN" w:eastAsia="vi-VN"/>
              </w:rPr>
              <w:t xml:space="preserve">Nhân viên phục vụ, công an, bảo vệ vòng ngoài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ED44EBB"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1DD690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400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1612E638" w14:textId="63CCABBE" w:rsidR="005661CE" w:rsidRPr="005661CE" w:rsidRDefault="005661CE" w:rsidP="005661CE">
            <w:pPr>
              <w:rPr>
                <w:sz w:val="20"/>
                <w:szCs w:val="20"/>
                <w:lang w:val="vi-VN" w:eastAsia="vi-VN"/>
              </w:rPr>
            </w:pPr>
          </w:p>
        </w:tc>
      </w:tr>
      <w:tr w:rsidR="005661CE" w:rsidRPr="005661CE" w14:paraId="08917829" w14:textId="77777777" w:rsidTr="00BE3394">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0AD0C"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1.9</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B5BA005" w14:textId="77777777" w:rsidR="005661CE" w:rsidRPr="005661CE" w:rsidRDefault="005661CE" w:rsidP="005661CE">
            <w:pPr>
              <w:rPr>
                <w:b/>
                <w:bCs/>
                <w:i/>
                <w:iCs/>
                <w:sz w:val="20"/>
                <w:szCs w:val="20"/>
                <w:lang w:val="vi-VN" w:eastAsia="vi-VN"/>
              </w:rPr>
            </w:pPr>
            <w:r w:rsidRPr="005661CE">
              <w:rPr>
                <w:b/>
                <w:bCs/>
                <w:i/>
                <w:iCs/>
                <w:sz w:val="20"/>
                <w:szCs w:val="20"/>
                <w:lang w:val="vi-VN" w:eastAsia="vi-VN"/>
              </w:rPr>
              <w:t>Hội đồng xét tốt nghiệp</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516A0A1" w14:textId="77777777" w:rsidR="005661CE" w:rsidRPr="005661CE" w:rsidRDefault="005661CE" w:rsidP="005661CE">
            <w:pPr>
              <w:jc w:val="center"/>
              <w:rPr>
                <w:i/>
                <w:iCs/>
                <w:sz w:val="20"/>
                <w:szCs w:val="20"/>
                <w:lang w:val="vi-VN" w:eastAsia="vi-VN"/>
              </w:rPr>
            </w:pPr>
            <w:r w:rsidRPr="005661CE">
              <w:rPr>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01D1EE7" w14:textId="77777777" w:rsidR="005661CE" w:rsidRPr="005661CE" w:rsidRDefault="005661CE" w:rsidP="00FE66EE">
            <w:pPr>
              <w:jc w:val="right"/>
              <w:rPr>
                <w:i/>
                <w:iCs/>
                <w:sz w:val="20"/>
                <w:szCs w:val="20"/>
                <w:lang w:val="vi-VN" w:eastAsia="vi-VN"/>
              </w:rPr>
            </w:pPr>
            <w:r w:rsidRPr="005661CE">
              <w:rPr>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tcPr>
          <w:p w14:paraId="4837324C" w14:textId="3DE593BB" w:rsidR="005661CE" w:rsidRPr="005661CE" w:rsidRDefault="005661CE" w:rsidP="005661CE">
            <w:pPr>
              <w:rPr>
                <w:sz w:val="20"/>
                <w:szCs w:val="20"/>
                <w:lang w:val="vi-VN" w:eastAsia="vi-VN"/>
              </w:rPr>
            </w:pPr>
          </w:p>
        </w:tc>
      </w:tr>
      <w:tr w:rsidR="005661CE" w:rsidRPr="005661CE" w14:paraId="3FE5F4EC"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7B9C"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681EAC8" w14:textId="77777777" w:rsidR="005661CE" w:rsidRPr="005661CE" w:rsidRDefault="005661CE" w:rsidP="005661CE">
            <w:pPr>
              <w:rPr>
                <w:sz w:val="20"/>
                <w:szCs w:val="20"/>
                <w:lang w:val="vi-VN" w:eastAsia="vi-VN"/>
              </w:rPr>
            </w:pPr>
            <w:r w:rsidRPr="005661CE">
              <w:rPr>
                <w:sz w:val="20"/>
                <w:szCs w:val="20"/>
                <w:lang w:val="vi-VN" w:eastAsia="vi-VN"/>
              </w:rPr>
              <w:t>Chủ tịch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118F611"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5A4A3DF"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282F769C" w14:textId="2B614281" w:rsidR="005661CE" w:rsidRPr="005661CE" w:rsidRDefault="005661CE" w:rsidP="005661CE">
            <w:pPr>
              <w:rPr>
                <w:sz w:val="20"/>
                <w:szCs w:val="20"/>
                <w:lang w:val="vi-VN" w:eastAsia="vi-VN"/>
              </w:rPr>
            </w:pPr>
          </w:p>
        </w:tc>
      </w:tr>
      <w:tr w:rsidR="005661CE" w:rsidRPr="005661CE" w14:paraId="245CF414"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C8B0"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DAD08AB" w14:textId="77777777" w:rsidR="005661CE" w:rsidRPr="005661CE" w:rsidRDefault="005661CE" w:rsidP="005661CE">
            <w:pPr>
              <w:rPr>
                <w:sz w:val="20"/>
                <w:szCs w:val="20"/>
                <w:lang w:val="vi-VN" w:eastAsia="vi-VN"/>
              </w:rPr>
            </w:pPr>
            <w:r w:rsidRPr="005661CE">
              <w:rPr>
                <w:sz w:val="20"/>
                <w:szCs w:val="20"/>
                <w:lang w:val="vi-VN" w:eastAsia="vi-VN"/>
              </w:rPr>
              <w:t>Phó Chủ tịch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2323DFF"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C812A1E"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2398980" w14:textId="4D4112F9" w:rsidR="005661CE" w:rsidRPr="005661CE" w:rsidRDefault="005661CE" w:rsidP="005661CE">
            <w:pPr>
              <w:rPr>
                <w:sz w:val="20"/>
                <w:szCs w:val="20"/>
                <w:lang w:val="vi-VN" w:eastAsia="vi-VN"/>
              </w:rPr>
            </w:pPr>
          </w:p>
        </w:tc>
      </w:tr>
      <w:tr w:rsidR="005661CE" w:rsidRPr="005661CE" w14:paraId="348E11BF"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C716B"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167DAA9" w14:textId="77777777" w:rsidR="005661CE" w:rsidRPr="005661CE" w:rsidRDefault="005661CE" w:rsidP="005661CE">
            <w:pPr>
              <w:rPr>
                <w:sz w:val="20"/>
                <w:szCs w:val="20"/>
                <w:lang w:val="vi-VN" w:eastAsia="vi-VN"/>
              </w:rPr>
            </w:pPr>
            <w:r w:rsidRPr="005661CE">
              <w:rPr>
                <w:sz w:val="20"/>
                <w:szCs w:val="20"/>
                <w:lang w:val="vi-VN" w:eastAsia="vi-VN"/>
              </w:rPr>
              <w:t>Ủy viên, thư ký</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83C2F22"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7E8E580"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CB91CAF" w14:textId="5481B891" w:rsidR="005661CE" w:rsidRPr="005661CE" w:rsidRDefault="005661CE" w:rsidP="005661CE">
            <w:pPr>
              <w:rPr>
                <w:sz w:val="20"/>
                <w:szCs w:val="20"/>
                <w:lang w:val="vi-VN" w:eastAsia="vi-VN"/>
              </w:rPr>
            </w:pPr>
          </w:p>
        </w:tc>
      </w:tr>
      <w:tr w:rsidR="005661CE" w:rsidRPr="005661CE" w14:paraId="7FC1B35A" w14:textId="77777777" w:rsidTr="00BE3394">
        <w:trPr>
          <w:trHeight w:val="21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B9601"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1.10</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3C67CBD" w14:textId="77777777" w:rsidR="005661CE" w:rsidRPr="005661CE" w:rsidRDefault="005661CE" w:rsidP="005661CE">
            <w:pPr>
              <w:rPr>
                <w:b/>
                <w:bCs/>
                <w:i/>
                <w:iCs/>
                <w:sz w:val="20"/>
                <w:szCs w:val="20"/>
                <w:lang w:val="vi-VN" w:eastAsia="vi-VN"/>
              </w:rPr>
            </w:pPr>
            <w:r w:rsidRPr="005661CE">
              <w:rPr>
                <w:b/>
                <w:bCs/>
                <w:i/>
                <w:iCs/>
                <w:sz w:val="20"/>
                <w:szCs w:val="20"/>
                <w:lang w:val="vi-VN" w:eastAsia="vi-VN"/>
              </w:rPr>
              <w:t>Hội đồng/Ban chấm thi:</w:t>
            </w:r>
            <w:r w:rsidRPr="005661CE">
              <w:rPr>
                <w:b/>
                <w:bCs/>
                <w:i/>
                <w:iCs/>
                <w:sz w:val="20"/>
                <w:szCs w:val="20"/>
                <w:lang w:val="vi-VN" w:eastAsia="vi-VN"/>
              </w:rPr>
              <w:br/>
            </w:r>
            <w:r w:rsidRPr="005661CE">
              <w:rPr>
                <w:sz w:val="20"/>
                <w:szCs w:val="20"/>
                <w:lang w:val="vi-VN" w:eastAsia="vi-VN"/>
              </w:rPr>
              <w:t xml:space="preserve">Hội đồng/Ban Chấm thi tự luận; </w:t>
            </w:r>
            <w:r w:rsidRPr="005661CE">
              <w:rPr>
                <w:sz w:val="20"/>
                <w:szCs w:val="20"/>
                <w:lang w:val="vi-VN" w:eastAsia="vi-VN"/>
              </w:rPr>
              <w:br/>
              <w:t>Hội đồng/Ban Chấm thi trắc nghiệm;</w:t>
            </w:r>
            <w:r w:rsidRPr="005661CE">
              <w:rPr>
                <w:sz w:val="20"/>
                <w:szCs w:val="20"/>
                <w:lang w:val="vi-VN" w:eastAsia="vi-VN"/>
              </w:rPr>
              <w:br/>
              <w:t>Hội đồng/Ban phúc khảo tự luận;</w:t>
            </w:r>
            <w:r w:rsidRPr="005661CE">
              <w:rPr>
                <w:sz w:val="20"/>
                <w:szCs w:val="20"/>
                <w:lang w:val="vi-VN" w:eastAsia="vi-VN"/>
              </w:rPr>
              <w:br/>
              <w:t xml:space="preserve">Hội đồng/Ban phúc khảo trắc nghiệm; </w:t>
            </w:r>
            <w:r w:rsidRPr="005661CE">
              <w:rPr>
                <w:sz w:val="20"/>
                <w:szCs w:val="20"/>
                <w:lang w:val="vi-VN" w:eastAsia="vi-VN"/>
              </w:rPr>
              <w:br/>
              <w:t>Hội đồng/Ban Chấm thẩm định bài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0AC550D" w14:textId="77777777" w:rsidR="005661CE" w:rsidRPr="005661CE" w:rsidRDefault="005661CE" w:rsidP="005661CE">
            <w:pPr>
              <w:jc w:val="center"/>
              <w:rPr>
                <w:i/>
                <w:iCs/>
                <w:sz w:val="20"/>
                <w:szCs w:val="20"/>
                <w:lang w:val="vi-VN" w:eastAsia="vi-VN"/>
              </w:rPr>
            </w:pPr>
            <w:r w:rsidRPr="005661CE">
              <w:rPr>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E4786E7" w14:textId="77777777" w:rsidR="005661CE" w:rsidRPr="005661CE" w:rsidRDefault="005661CE" w:rsidP="00FE66EE">
            <w:pPr>
              <w:jc w:val="right"/>
              <w:rPr>
                <w:i/>
                <w:iCs/>
                <w:sz w:val="20"/>
                <w:szCs w:val="20"/>
                <w:lang w:val="vi-VN" w:eastAsia="vi-VN"/>
              </w:rPr>
            </w:pPr>
            <w:r w:rsidRPr="005661CE">
              <w:rPr>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690F01B7"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0F613C4F"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A76C9"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D7BD6DC" w14:textId="77777777" w:rsidR="005661CE" w:rsidRPr="005661CE" w:rsidRDefault="005661CE" w:rsidP="005661CE">
            <w:pPr>
              <w:rPr>
                <w:sz w:val="20"/>
                <w:szCs w:val="20"/>
                <w:lang w:val="vi-VN" w:eastAsia="vi-VN"/>
              </w:rPr>
            </w:pPr>
            <w:r w:rsidRPr="005661CE">
              <w:rPr>
                <w:sz w:val="20"/>
                <w:szCs w:val="20"/>
                <w:lang w:val="vi-VN" w:eastAsia="vi-VN"/>
              </w:rPr>
              <w:t>Chủ tịch Hội đồng/Trưởng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2EE8798"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3D4AB9C"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850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0C84DE6" w14:textId="6ACC193E" w:rsidR="005661CE" w:rsidRPr="005661CE" w:rsidRDefault="005661CE" w:rsidP="005661CE">
            <w:pPr>
              <w:rPr>
                <w:sz w:val="20"/>
                <w:szCs w:val="20"/>
                <w:lang w:val="vi-VN" w:eastAsia="vi-VN"/>
              </w:rPr>
            </w:pPr>
          </w:p>
        </w:tc>
      </w:tr>
      <w:tr w:rsidR="005661CE" w:rsidRPr="005661CE" w14:paraId="78013F38"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36EAE"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BC9C3BB" w14:textId="77777777" w:rsidR="005661CE" w:rsidRPr="005661CE" w:rsidRDefault="005661CE" w:rsidP="005661CE">
            <w:pPr>
              <w:rPr>
                <w:sz w:val="20"/>
                <w:szCs w:val="20"/>
                <w:lang w:val="vi-VN" w:eastAsia="vi-VN"/>
              </w:rPr>
            </w:pPr>
            <w:r w:rsidRPr="005661CE">
              <w:rPr>
                <w:sz w:val="20"/>
                <w:szCs w:val="20"/>
                <w:lang w:val="vi-VN" w:eastAsia="vi-VN"/>
              </w:rPr>
              <w:t>Phó Chủ tịch Thường trực Hội đồng/Phó Trưởng ban Thường trực</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666B174"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CB284C8"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179CDE1A" w14:textId="32F14CD8" w:rsidR="005661CE" w:rsidRPr="005661CE" w:rsidRDefault="005661CE" w:rsidP="005661CE">
            <w:pPr>
              <w:rPr>
                <w:sz w:val="20"/>
                <w:szCs w:val="20"/>
                <w:lang w:val="vi-VN" w:eastAsia="vi-VN"/>
              </w:rPr>
            </w:pPr>
          </w:p>
        </w:tc>
      </w:tr>
      <w:tr w:rsidR="005661CE" w:rsidRPr="005661CE" w14:paraId="21429CA7"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334E3"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170D7E2" w14:textId="77777777" w:rsidR="005661CE" w:rsidRPr="005661CE" w:rsidRDefault="005661CE" w:rsidP="005661CE">
            <w:pPr>
              <w:rPr>
                <w:sz w:val="20"/>
                <w:szCs w:val="20"/>
                <w:lang w:val="vi-VN" w:eastAsia="vi-VN"/>
              </w:rPr>
            </w:pPr>
            <w:r w:rsidRPr="005661CE">
              <w:rPr>
                <w:sz w:val="20"/>
                <w:szCs w:val="20"/>
                <w:lang w:val="vi-VN" w:eastAsia="vi-VN"/>
              </w:rPr>
              <w:t>Phó chủ tịch Hội đồng/Phó Trưởng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116D6C4"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439D2A2"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710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9523185" w14:textId="6E1DD4E8" w:rsidR="005661CE" w:rsidRPr="005661CE" w:rsidRDefault="005661CE" w:rsidP="005661CE">
            <w:pPr>
              <w:rPr>
                <w:sz w:val="20"/>
                <w:szCs w:val="20"/>
                <w:lang w:val="vi-VN" w:eastAsia="vi-VN"/>
              </w:rPr>
            </w:pPr>
          </w:p>
        </w:tc>
      </w:tr>
      <w:tr w:rsidR="005661CE" w:rsidRPr="005661CE" w14:paraId="76672898" w14:textId="77777777" w:rsidTr="00BE3394">
        <w:trPr>
          <w:trHeight w:val="1068"/>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06446"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F938E59" w14:textId="77777777" w:rsidR="005661CE" w:rsidRPr="005661CE" w:rsidRDefault="005661CE" w:rsidP="005661CE">
            <w:pPr>
              <w:rPr>
                <w:sz w:val="20"/>
                <w:szCs w:val="20"/>
                <w:lang w:val="vi-VN" w:eastAsia="vi-VN"/>
              </w:rPr>
            </w:pPr>
            <w:r w:rsidRPr="005661CE">
              <w:rPr>
                <w:sz w:val="20"/>
                <w:szCs w:val="20"/>
                <w:lang w:val="vi-VN" w:eastAsia="vi-VN"/>
              </w:rPr>
              <w:t>Ủy viên, thư ký, kỹ thuật viên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AC8B9A9"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1874D41"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5EAB8DAE" w14:textId="097DAB57" w:rsidR="005661CE" w:rsidRPr="005661CE" w:rsidRDefault="005661CE" w:rsidP="005661CE">
            <w:pPr>
              <w:rPr>
                <w:sz w:val="20"/>
                <w:szCs w:val="20"/>
                <w:lang w:val="vi-VN" w:eastAsia="vi-VN"/>
              </w:rPr>
            </w:pPr>
          </w:p>
        </w:tc>
      </w:tr>
      <w:tr w:rsidR="005661CE" w:rsidRPr="005661CE" w14:paraId="079F24F9" w14:textId="77777777" w:rsidTr="00BE3394">
        <w:trPr>
          <w:trHeight w:val="73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D4DFF" w14:textId="77777777" w:rsidR="005661CE" w:rsidRPr="005661CE" w:rsidRDefault="005661CE" w:rsidP="005661CE">
            <w:pPr>
              <w:jc w:val="center"/>
              <w:rPr>
                <w:sz w:val="20"/>
                <w:szCs w:val="20"/>
                <w:lang w:val="vi-VN" w:eastAsia="vi-VN"/>
              </w:rPr>
            </w:pPr>
            <w:r w:rsidRPr="005661CE">
              <w:rPr>
                <w:sz w:val="20"/>
                <w:szCs w:val="20"/>
                <w:lang w:val="vi-VN" w:eastAsia="vi-VN"/>
              </w:rPr>
              <w:t>đ</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DF6165D" w14:textId="77777777" w:rsidR="005661CE" w:rsidRPr="005661CE" w:rsidRDefault="005661CE" w:rsidP="005661CE">
            <w:pPr>
              <w:rPr>
                <w:sz w:val="20"/>
                <w:szCs w:val="20"/>
                <w:lang w:val="vi-VN" w:eastAsia="vi-VN"/>
              </w:rPr>
            </w:pPr>
            <w:r w:rsidRPr="005661CE">
              <w:rPr>
                <w:sz w:val="20"/>
                <w:szCs w:val="20"/>
                <w:lang w:val="vi-VN" w:eastAsia="vi-VN"/>
              </w:rPr>
              <w:t>Chấm thi tuyển sinh vào các lớp đầu cấp phổ thông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4C4C8D3"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C5914BB"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07D07BF" w14:textId="3522E12D" w:rsidR="005661CE" w:rsidRPr="005661CE" w:rsidRDefault="005661CE" w:rsidP="005661CE">
            <w:pPr>
              <w:rPr>
                <w:sz w:val="20"/>
                <w:szCs w:val="20"/>
                <w:lang w:val="vi-VN" w:eastAsia="vi-VN"/>
              </w:rPr>
            </w:pPr>
          </w:p>
        </w:tc>
      </w:tr>
      <w:tr w:rsidR="005661CE" w:rsidRPr="005661CE" w14:paraId="28F035D1" w14:textId="77777777" w:rsidTr="00BE3394">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A1E39" w14:textId="77777777" w:rsidR="005661CE" w:rsidRPr="005661CE" w:rsidRDefault="005661CE" w:rsidP="005661CE">
            <w:pPr>
              <w:jc w:val="center"/>
              <w:rPr>
                <w:sz w:val="20"/>
                <w:szCs w:val="20"/>
                <w:lang w:val="vi-VN" w:eastAsia="vi-VN"/>
              </w:rPr>
            </w:pPr>
            <w:r w:rsidRPr="005661CE">
              <w:rPr>
                <w:sz w:val="20"/>
                <w:szCs w:val="20"/>
                <w:lang w:val="vi-VN" w:eastAsia="vi-VN"/>
              </w:rPr>
              <w:t>e</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F4672A2" w14:textId="77777777" w:rsidR="005661CE" w:rsidRPr="005661CE" w:rsidRDefault="005661CE" w:rsidP="005661CE">
            <w:pPr>
              <w:rPr>
                <w:sz w:val="20"/>
                <w:szCs w:val="20"/>
                <w:lang w:val="vi-VN" w:eastAsia="vi-VN"/>
              </w:rPr>
            </w:pPr>
            <w:r w:rsidRPr="005661CE">
              <w:rPr>
                <w:sz w:val="20"/>
                <w:szCs w:val="20"/>
                <w:lang w:val="vi-VN" w:eastAsia="vi-VN"/>
              </w:rPr>
              <w:t>Chấm thi chọn học sinh giỏi cấp tỉnh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CA8897F"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8AF7C0B"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F368099" w14:textId="16255A82" w:rsidR="005661CE" w:rsidRPr="005661CE" w:rsidRDefault="005661CE" w:rsidP="005661CE">
            <w:pPr>
              <w:rPr>
                <w:sz w:val="20"/>
                <w:szCs w:val="20"/>
                <w:lang w:val="vi-VN" w:eastAsia="vi-VN"/>
              </w:rPr>
            </w:pPr>
          </w:p>
        </w:tc>
      </w:tr>
      <w:tr w:rsidR="005661CE" w:rsidRPr="005661CE" w14:paraId="14615D7F" w14:textId="77777777" w:rsidTr="00BE3394">
        <w:trPr>
          <w:trHeight w:val="7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D4A4D" w14:textId="77777777" w:rsidR="005661CE" w:rsidRPr="005661CE" w:rsidRDefault="005661CE" w:rsidP="005661CE">
            <w:pPr>
              <w:jc w:val="center"/>
              <w:rPr>
                <w:sz w:val="20"/>
                <w:szCs w:val="20"/>
                <w:lang w:val="vi-VN" w:eastAsia="vi-VN"/>
              </w:rPr>
            </w:pPr>
            <w:r w:rsidRPr="005661CE">
              <w:rPr>
                <w:sz w:val="20"/>
                <w:szCs w:val="20"/>
                <w:lang w:val="vi-VN" w:eastAsia="vi-VN"/>
              </w:rPr>
              <w:t>g</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A28285E" w14:textId="77777777" w:rsidR="005661CE" w:rsidRPr="005661CE" w:rsidRDefault="005661CE" w:rsidP="005661CE">
            <w:pPr>
              <w:rPr>
                <w:sz w:val="20"/>
                <w:szCs w:val="20"/>
                <w:lang w:val="vi-VN" w:eastAsia="vi-VN"/>
              </w:rPr>
            </w:pPr>
            <w:r w:rsidRPr="005661CE">
              <w:rPr>
                <w:sz w:val="20"/>
                <w:szCs w:val="20"/>
                <w:lang w:val="vi-VN" w:eastAsia="vi-VN"/>
              </w:rPr>
              <w:t>Chấm thi tốt nghiệp trung học phổ thông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1A1610F"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7155E27"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9C9F8FA" w14:textId="7C95B0DE" w:rsidR="005661CE" w:rsidRPr="005661CE" w:rsidRDefault="005661CE" w:rsidP="005661CE">
            <w:pPr>
              <w:rPr>
                <w:sz w:val="20"/>
                <w:szCs w:val="20"/>
                <w:lang w:val="vi-VN" w:eastAsia="vi-VN"/>
              </w:rPr>
            </w:pPr>
          </w:p>
        </w:tc>
      </w:tr>
      <w:tr w:rsidR="005661CE" w:rsidRPr="005661CE" w14:paraId="255F23A1"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CA055" w14:textId="77777777" w:rsidR="005661CE" w:rsidRPr="005661CE" w:rsidRDefault="005661CE" w:rsidP="005661CE">
            <w:pPr>
              <w:jc w:val="center"/>
              <w:rPr>
                <w:sz w:val="20"/>
                <w:szCs w:val="20"/>
                <w:lang w:val="vi-VN" w:eastAsia="vi-VN"/>
              </w:rPr>
            </w:pPr>
            <w:r w:rsidRPr="005661CE">
              <w:rPr>
                <w:sz w:val="20"/>
                <w:szCs w:val="20"/>
                <w:lang w:val="vi-VN" w:eastAsia="vi-VN"/>
              </w:rPr>
              <w:t>h</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4AFDCDB" w14:textId="77777777" w:rsidR="005661CE" w:rsidRPr="005661CE" w:rsidRDefault="005661CE" w:rsidP="005661CE">
            <w:pPr>
              <w:rPr>
                <w:sz w:val="20"/>
                <w:szCs w:val="20"/>
                <w:lang w:val="vi-VN" w:eastAsia="vi-VN"/>
              </w:rPr>
            </w:pPr>
            <w:r w:rsidRPr="005661CE">
              <w:rPr>
                <w:sz w:val="20"/>
                <w:szCs w:val="20"/>
                <w:lang w:val="vi-VN" w:eastAsia="vi-VN"/>
              </w:rPr>
              <w:t>Chấm thi lập đội tuyển học sinh giỏi dự thi chọn học sinh giỏi cấp quốc gia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9B8A0B1"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AF965C4"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900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2CC1E446" w14:textId="15AF262B" w:rsidR="005661CE" w:rsidRPr="005661CE" w:rsidRDefault="005661CE" w:rsidP="005661CE">
            <w:pPr>
              <w:rPr>
                <w:sz w:val="20"/>
                <w:szCs w:val="20"/>
                <w:lang w:val="vi-VN" w:eastAsia="vi-VN"/>
              </w:rPr>
            </w:pPr>
          </w:p>
        </w:tc>
      </w:tr>
      <w:tr w:rsidR="005661CE" w:rsidRPr="005661CE" w14:paraId="11DAD09E" w14:textId="77777777" w:rsidTr="00BE3394">
        <w:trPr>
          <w:trHeight w:val="5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694EE" w14:textId="77777777" w:rsidR="005661CE" w:rsidRPr="005661CE" w:rsidRDefault="005661CE" w:rsidP="005661CE">
            <w:pPr>
              <w:jc w:val="center"/>
              <w:rPr>
                <w:sz w:val="20"/>
                <w:szCs w:val="20"/>
                <w:lang w:val="vi-VN" w:eastAsia="vi-VN"/>
              </w:rPr>
            </w:pPr>
            <w:r w:rsidRPr="005661CE">
              <w:rPr>
                <w:sz w:val="20"/>
                <w:szCs w:val="20"/>
                <w:lang w:val="vi-VN" w:eastAsia="vi-VN"/>
              </w:rPr>
              <w:t>i</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1EC4634" w14:textId="77777777" w:rsidR="005661CE" w:rsidRPr="005661CE" w:rsidRDefault="005661CE" w:rsidP="005661CE">
            <w:pPr>
              <w:rPr>
                <w:sz w:val="20"/>
                <w:szCs w:val="20"/>
                <w:lang w:val="vi-VN" w:eastAsia="vi-VN"/>
              </w:rPr>
            </w:pPr>
            <w:r w:rsidRPr="005661CE">
              <w:rPr>
                <w:sz w:val="20"/>
                <w:szCs w:val="20"/>
                <w:lang w:val="vi-VN" w:eastAsia="vi-VN"/>
              </w:rPr>
              <w:t xml:space="preserve">Nhân viên phục vụ, công an, bảo vệ, y tế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04E0745"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C799564"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400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F65076D" w14:textId="7B57FA49" w:rsidR="005661CE" w:rsidRPr="005661CE" w:rsidRDefault="005661CE" w:rsidP="005661CE">
            <w:pPr>
              <w:rPr>
                <w:sz w:val="20"/>
                <w:szCs w:val="20"/>
                <w:lang w:val="vi-VN" w:eastAsia="vi-VN"/>
              </w:rPr>
            </w:pPr>
          </w:p>
        </w:tc>
      </w:tr>
      <w:tr w:rsidR="005661CE" w:rsidRPr="005661CE" w14:paraId="563EADCF" w14:textId="77777777" w:rsidTr="00BE3394">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20628" w14:textId="77777777" w:rsidR="005661CE" w:rsidRPr="005661CE" w:rsidRDefault="005661CE" w:rsidP="005661CE">
            <w:pPr>
              <w:jc w:val="center"/>
              <w:rPr>
                <w:b/>
                <w:bCs/>
                <w:sz w:val="20"/>
                <w:szCs w:val="20"/>
                <w:lang w:val="vi-VN" w:eastAsia="vi-VN"/>
              </w:rPr>
            </w:pPr>
            <w:r w:rsidRPr="005661CE">
              <w:rPr>
                <w:b/>
                <w:bCs/>
                <w:sz w:val="20"/>
                <w:szCs w:val="20"/>
                <w:lang w:val="vi-VN" w:eastAsia="vi-VN"/>
              </w:rPr>
              <w:t>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132EE52" w14:textId="77777777" w:rsidR="005661CE" w:rsidRPr="005661CE" w:rsidRDefault="005661CE" w:rsidP="005661CE">
            <w:pPr>
              <w:rPr>
                <w:b/>
                <w:bCs/>
                <w:sz w:val="20"/>
                <w:szCs w:val="20"/>
                <w:lang w:val="vi-VN" w:eastAsia="vi-VN"/>
              </w:rPr>
            </w:pPr>
            <w:r w:rsidRPr="005661CE">
              <w:rPr>
                <w:b/>
                <w:bCs/>
                <w:sz w:val="20"/>
                <w:szCs w:val="20"/>
                <w:lang w:val="vi-VN" w:eastAsia="vi-VN"/>
              </w:rPr>
              <w:t>Tiền công ra đề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9ED85B3" w14:textId="77777777" w:rsidR="005661CE" w:rsidRPr="005661CE" w:rsidRDefault="005661CE" w:rsidP="005661CE">
            <w:pPr>
              <w:jc w:val="center"/>
              <w:rPr>
                <w:b/>
                <w:bCs/>
                <w:sz w:val="20"/>
                <w:szCs w:val="20"/>
                <w:lang w:val="vi-VN" w:eastAsia="vi-VN"/>
              </w:rPr>
            </w:pPr>
            <w:r w:rsidRPr="005661CE">
              <w:rPr>
                <w:b/>
                <w:b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82EE98F" w14:textId="77777777" w:rsidR="005661CE" w:rsidRPr="005661CE" w:rsidRDefault="005661CE" w:rsidP="00FE66EE">
            <w:pPr>
              <w:jc w:val="right"/>
              <w:rPr>
                <w:b/>
                <w:bCs/>
                <w:sz w:val="20"/>
                <w:szCs w:val="20"/>
                <w:lang w:val="vi-VN" w:eastAsia="vi-VN"/>
              </w:rPr>
            </w:pPr>
            <w:r w:rsidRPr="005661CE">
              <w:rPr>
                <w:b/>
                <w:b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AC3025E" w14:textId="7929CB56" w:rsidR="005661CE" w:rsidRPr="005661CE" w:rsidRDefault="005661CE" w:rsidP="005661CE">
            <w:pPr>
              <w:rPr>
                <w:b/>
                <w:bCs/>
                <w:sz w:val="20"/>
                <w:szCs w:val="20"/>
                <w:lang w:val="vi-VN" w:eastAsia="vi-VN"/>
              </w:rPr>
            </w:pPr>
          </w:p>
        </w:tc>
      </w:tr>
      <w:tr w:rsidR="005661CE" w:rsidRPr="005661CE" w14:paraId="73A279D4" w14:textId="77777777" w:rsidTr="00BE3394">
        <w:trPr>
          <w:trHeight w:val="648"/>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EB9FD"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2.1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D51E5F2" w14:textId="77777777" w:rsidR="005661CE" w:rsidRPr="005661CE" w:rsidRDefault="005661CE" w:rsidP="005661CE">
            <w:pPr>
              <w:rPr>
                <w:b/>
                <w:bCs/>
                <w:i/>
                <w:iCs/>
                <w:sz w:val="20"/>
                <w:szCs w:val="20"/>
                <w:lang w:val="vi-VN" w:eastAsia="vi-VN"/>
              </w:rPr>
            </w:pPr>
            <w:r w:rsidRPr="005661CE">
              <w:rPr>
                <w:b/>
                <w:bCs/>
                <w:i/>
                <w:iCs/>
                <w:sz w:val="20"/>
                <w:szCs w:val="20"/>
                <w:lang w:val="vi-VN" w:eastAsia="vi-VN"/>
              </w:rPr>
              <w:t>Tiền công xây dựng và phê duyệt ma trận đề thi và bản đặc tả đề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9EF2FE3"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80CC912" w14:textId="77777777" w:rsidR="005661CE" w:rsidRPr="005661CE" w:rsidRDefault="005661CE" w:rsidP="00FE66EE">
            <w:pPr>
              <w:jc w:val="right"/>
              <w:rPr>
                <w:b/>
                <w:bCs/>
                <w:i/>
                <w:iCs/>
                <w:sz w:val="20"/>
                <w:szCs w:val="20"/>
                <w:lang w:val="vi-VN" w:eastAsia="vi-VN"/>
              </w:rPr>
            </w:pPr>
            <w:r w:rsidRPr="005661CE">
              <w:rPr>
                <w:b/>
                <w:bCs/>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D8A7474" w14:textId="536A9628" w:rsidR="005661CE" w:rsidRPr="005661CE" w:rsidRDefault="005661CE" w:rsidP="005661CE">
            <w:pPr>
              <w:rPr>
                <w:b/>
                <w:bCs/>
                <w:sz w:val="20"/>
                <w:szCs w:val="20"/>
                <w:lang w:val="vi-VN" w:eastAsia="vi-VN"/>
              </w:rPr>
            </w:pPr>
          </w:p>
        </w:tc>
      </w:tr>
      <w:tr w:rsidR="005661CE" w:rsidRPr="005661CE" w14:paraId="2BA9246A" w14:textId="77777777" w:rsidTr="00BE3394">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8A53D"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157EC4E" w14:textId="77777777" w:rsidR="005661CE" w:rsidRPr="005661CE" w:rsidRDefault="005661CE" w:rsidP="005661CE">
            <w:pPr>
              <w:rPr>
                <w:sz w:val="20"/>
                <w:szCs w:val="20"/>
                <w:lang w:val="vi-VN" w:eastAsia="vi-VN"/>
              </w:rPr>
            </w:pPr>
            <w:r w:rsidRPr="005661CE">
              <w:rPr>
                <w:sz w:val="20"/>
                <w:szCs w:val="20"/>
                <w:lang w:val="vi-VN" w:eastAsia="vi-VN"/>
              </w:rPr>
              <w:t>Chủ trì</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5112954"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E6B4FCF"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850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5E19F4D" w14:textId="3B0F565F" w:rsidR="005661CE" w:rsidRPr="005661CE" w:rsidRDefault="005661CE" w:rsidP="005661CE">
            <w:pPr>
              <w:rPr>
                <w:sz w:val="20"/>
                <w:szCs w:val="20"/>
                <w:lang w:val="vi-VN" w:eastAsia="vi-VN"/>
              </w:rPr>
            </w:pPr>
          </w:p>
        </w:tc>
      </w:tr>
      <w:tr w:rsidR="005661CE" w:rsidRPr="005661CE" w14:paraId="6658CD9D" w14:textId="77777777" w:rsidTr="00BE3394">
        <w:trPr>
          <w:trHeight w:val="4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6CF60" w14:textId="77777777" w:rsidR="005661CE" w:rsidRPr="005661CE" w:rsidRDefault="005661CE" w:rsidP="005661CE">
            <w:pPr>
              <w:jc w:val="center"/>
              <w:rPr>
                <w:sz w:val="20"/>
                <w:szCs w:val="20"/>
                <w:lang w:val="vi-VN" w:eastAsia="vi-VN"/>
              </w:rPr>
            </w:pPr>
            <w:r w:rsidRPr="005661CE">
              <w:rPr>
                <w:sz w:val="20"/>
                <w:szCs w:val="20"/>
                <w:lang w:val="vi-VN" w:eastAsia="vi-VN"/>
              </w:rPr>
              <w:lastRenderedPageBreak/>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BAE59B0" w14:textId="77777777" w:rsidR="005661CE" w:rsidRPr="005661CE" w:rsidRDefault="005661CE" w:rsidP="005661CE">
            <w:pPr>
              <w:rPr>
                <w:sz w:val="20"/>
                <w:szCs w:val="20"/>
                <w:lang w:val="vi-VN" w:eastAsia="vi-VN"/>
              </w:rPr>
            </w:pPr>
            <w:r w:rsidRPr="005661CE">
              <w:rPr>
                <w:sz w:val="20"/>
                <w:szCs w:val="20"/>
                <w:lang w:val="vi-VN" w:eastAsia="vi-VN"/>
              </w:rPr>
              <w:t>Các thành viên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AB3772D"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1EFC2B4"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260D4690" w14:textId="07E41102" w:rsidR="005661CE" w:rsidRPr="005661CE" w:rsidRDefault="005661CE" w:rsidP="005661CE">
            <w:pPr>
              <w:rPr>
                <w:sz w:val="20"/>
                <w:szCs w:val="20"/>
                <w:lang w:val="vi-VN" w:eastAsia="vi-VN"/>
              </w:rPr>
            </w:pPr>
          </w:p>
        </w:tc>
      </w:tr>
      <w:tr w:rsidR="005661CE" w:rsidRPr="005661CE" w14:paraId="0F35EA4C" w14:textId="77777777" w:rsidTr="00BE3394">
        <w:trPr>
          <w:trHeight w:val="648"/>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4EEED"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2.1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EDEF3B5" w14:textId="77777777" w:rsidR="005661CE" w:rsidRPr="005661CE" w:rsidRDefault="005661CE" w:rsidP="005661CE">
            <w:pPr>
              <w:rPr>
                <w:b/>
                <w:bCs/>
                <w:i/>
                <w:iCs/>
                <w:sz w:val="20"/>
                <w:szCs w:val="20"/>
                <w:lang w:val="vi-VN" w:eastAsia="vi-VN"/>
              </w:rPr>
            </w:pPr>
            <w:r w:rsidRPr="005661CE">
              <w:rPr>
                <w:b/>
                <w:bCs/>
                <w:i/>
                <w:iCs/>
                <w:sz w:val="20"/>
                <w:szCs w:val="20"/>
                <w:lang w:val="vi-VN" w:eastAsia="vi-VN"/>
              </w:rPr>
              <w:t>Tiền công ra đề đề xuất đối với đề tự luận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A38391B"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9F365D3" w14:textId="77777777" w:rsidR="005661CE" w:rsidRPr="005661CE" w:rsidRDefault="005661CE" w:rsidP="00FE66EE">
            <w:pPr>
              <w:jc w:val="right"/>
              <w:rPr>
                <w:b/>
                <w:bCs/>
                <w:i/>
                <w:iCs/>
                <w:sz w:val="20"/>
                <w:szCs w:val="20"/>
                <w:lang w:val="vi-VN" w:eastAsia="vi-VN"/>
              </w:rPr>
            </w:pPr>
            <w:r w:rsidRPr="005661CE">
              <w:rPr>
                <w:b/>
                <w:bCs/>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9961F26" w14:textId="536D25EF" w:rsidR="005661CE" w:rsidRPr="005661CE" w:rsidRDefault="005661CE" w:rsidP="005661CE">
            <w:pPr>
              <w:rPr>
                <w:b/>
                <w:bCs/>
                <w:sz w:val="20"/>
                <w:szCs w:val="20"/>
                <w:lang w:val="vi-VN" w:eastAsia="vi-VN"/>
              </w:rPr>
            </w:pPr>
          </w:p>
        </w:tc>
      </w:tr>
      <w:tr w:rsidR="005661CE" w:rsidRPr="005661CE" w14:paraId="209C3F5B" w14:textId="77777777" w:rsidTr="00BE3394">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A11E5"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A3D3F14" w14:textId="77777777" w:rsidR="005661CE" w:rsidRPr="005661CE" w:rsidRDefault="005661CE" w:rsidP="005661CE">
            <w:pPr>
              <w:rPr>
                <w:sz w:val="20"/>
                <w:szCs w:val="20"/>
                <w:lang w:val="vi-VN" w:eastAsia="vi-VN"/>
              </w:rPr>
            </w:pPr>
            <w:r w:rsidRPr="005661CE">
              <w:rPr>
                <w:sz w:val="20"/>
                <w:szCs w:val="20"/>
                <w:lang w:val="vi-VN" w:eastAsia="vi-VN"/>
              </w:rPr>
              <w:t xml:space="preserve">Thi tuyển sinh vào các lớp đầu cấp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AA9C7A4" w14:textId="77777777" w:rsidR="005661CE" w:rsidRPr="005661CE" w:rsidRDefault="005661CE" w:rsidP="005661CE">
            <w:pPr>
              <w:jc w:val="center"/>
              <w:rPr>
                <w:sz w:val="20"/>
                <w:szCs w:val="20"/>
                <w:lang w:val="vi-VN" w:eastAsia="vi-VN"/>
              </w:rPr>
            </w:pPr>
            <w:r w:rsidRPr="005661CE">
              <w:rPr>
                <w:sz w:val="20"/>
                <w:szCs w:val="20"/>
                <w:lang w:val="vi-VN" w:eastAsia="vi-VN"/>
              </w:rPr>
              <w:t>Đề</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E5CD590"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360   </w:t>
            </w:r>
          </w:p>
        </w:tc>
        <w:tc>
          <w:tcPr>
            <w:tcW w:w="29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79E03D" w14:textId="1D55221C" w:rsidR="005661CE" w:rsidRPr="005661CE" w:rsidRDefault="005661CE" w:rsidP="005661CE">
            <w:pPr>
              <w:rPr>
                <w:sz w:val="20"/>
                <w:szCs w:val="20"/>
                <w:lang w:val="vi-VN" w:eastAsia="vi-VN"/>
              </w:rPr>
            </w:pPr>
          </w:p>
        </w:tc>
      </w:tr>
      <w:tr w:rsidR="005661CE" w:rsidRPr="005661CE" w14:paraId="19513713"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74C91"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5812D97" w14:textId="77777777" w:rsidR="005661CE" w:rsidRPr="005661CE" w:rsidRDefault="005661CE" w:rsidP="005661CE">
            <w:pPr>
              <w:rPr>
                <w:sz w:val="20"/>
                <w:szCs w:val="20"/>
                <w:lang w:val="vi-VN" w:eastAsia="vi-VN"/>
              </w:rPr>
            </w:pPr>
            <w:r w:rsidRPr="005661CE">
              <w:rPr>
                <w:sz w:val="20"/>
                <w:szCs w:val="20"/>
                <w:lang w:val="vi-VN" w:eastAsia="vi-VN"/>
              </w:rPr>
              <w:t>Thi chọn học sinh giỏi cấp tỉnh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7BEEEAB" w14:textId="77777777" w:rsidR="005661CE" w:rsidRPr="005661CE" w:rsidRDefault="005661CE" w:rsidP="005661CE">
            <w:pPr>
              <w:jc w:val="center"/>
              <w:rPr>
                <w:sz w:val="20"/>
                <w:szCs w:val="20"/>
                <w:lang w:val="vi-VN" w:eastAsia="vi-VN"/>
              </w:rPr>
            </w:pPr>
            <w:r w:rsidRPr="005661CE">
              <w:rPr>
                <w:sz w:val="20"/>
                <w:szCs w:val="20"/>
                <w:lang w:val="vi-VN" w:eastAsia="vi-VN"/>
              </w:rPr>
              <w:t>Đề theo phân môn</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2D6F6C7"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vMerge/>
            <w:tcBorders>
              <w:top w:val="single" w:sz="4" w:space="0" w:color="auto"/>
              <w:left w:val="single" w:sz="4" w:space="0" w:color="auto"/>
              <w:bottom w:val="single" w:sz="4" w:space="0" w:color="auto"/>
              <w:right w:val="single" w:sz="4" w:space="0" w:color="auto"/>
            </w:tcBorders>
            <w:vAlign w:val="center"/>
          </w:tcPr>
          <w:p w14:paraId="1BC61646" w14:textId="77777777" w:rsidR="005661CE" w:rsidRPr="005661CE" w:rsidRDefault="005661CE" w:rsidP="005661CE">
            <w:pPr>
              <w:rPr>
                <w:sz w:val="20"/>
                <w:szCs w:val="20"/>
                <w:lang w:val="vi-VN" w:eastAsia="vi-VN"/>
              </w:rPr>
            </w:pPr>
          </w:p>
        </w:tc>
      </w:tr>
      <w:tr w:rsidR="005661CE" w:rsidRPr="005661CE" w14:paraId="413AEDBD"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A9DDB"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146BF1D" w14:textId="77777777" w:rsidR="005661CE" w:rsidRPr="005661CE" w:rsidRDefault="005661CE" w:rsidP="005661CE">
            <w:pPr>
              <w:rPr>
                <w:sz w:val="20"/>
                <w:szCs w:val="20"/>
                <w:lang w:val="vi-VN" w:eastAsia="vi-VN"/>
              </w:rPr>
            </w:pPr>
            <w:r w:rsidRPr="005661CE">
              <w:rPr>
                <w:sz w:val="20"/>
                <w:szCs w:val="20"/>
                <w:lang w:val="vi-VN" w:eastAsia="vi-VN"/>
              </w:rPr>
              <w:t xml:space="preserve">Thi lập đội tuyển dự thi chọn học sinh giỏi cấp quốc gia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21E8C3C" w14:textId="77777777" w:rsidR="005661CE" w:rsidRPr="005661CE" w:rsidRDefault="005661CE" w:rsidP="005661CE">
            <w:pPr>
              <w:jc w:val="center"/>
              <w:rPr>
                <w:sz w:val="20"/>
                <w:szCs w:val="20"/>
                <w:lang w:val="vi-VN" w:eastAsia="vi-VN"/>
              </w:rPr>
            </w:pPr>
            <w:r w:rsidRPr="005661CE">
              <w:rPr>
                <w:sz w:val="20"/>
                <w:szCs w:val="20"/>
                <w:lang w:val="vi-VN" w:eastAsia="vi-VN"/>
              </w:rPr>
              <w:t>Đề theo phân môn</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8F6A553"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900   </w:t>
            </w:r>
          </w:p>
        </w:tc>
        <w:tc>
          <w:tcPr>
            <w:tcW w:w="2983" w:type="dxa"/>
            <w:vMerge/>
            <w:tcBorders>
              <w:top w:val="single" w:sz="4" w:space="0" w:color="auto"/>
              <w:left w:val="single" w:sz="4" w:space="0" w:color="auto"/>
              <w:bottom w:val="single" w:sz="4" w:space="0" w:color="auto"/>
              <w:right w:val="single" w:sz="4" w:space="0" w:color="auto"/>
            </w:tcBorders>
            <w:vAlign w:val="center"/>
          </w:tcPr>
          <w:p w14:paraId="09313E97" w14:textId="77777777" w:rsidR="005661CE" w:rsidRPr="005661CE" w:rsidRDefault="005661CE" w:rsidP="005661CE">
            <w:pPr>
              <w:rPr>
                <w:sz w:val="20"/>
                <w:szCs w:val="20"/>
                <w:lang w:val="vi-VN" w:eastAsia="vi-VN"/>
              </w:rPr>
            </w:pPr>
          </w:p>
        </w:tc>
      </w:tr>
      <w:tr w:rsidR="005661CE" w:rsidRPr="005661CE" w14:paraId="0C1ED28E"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F3F0F" w14:textId="77777777" w:rsidR="005661CE" w:rsidRPr="005661CE" w:rsidRDefault="005661CE" w:rsidP="005661CE">
            <w:pPr>
              <w:jc w:val="center"/>
              <w:rPr>
                <w:b/>
                <w:bCs/>
                <w:sz w:val="20"/>
                <w:szCs w:val="20"/>
                <w:lang w:val="vi-VN" w:eastAsia="vi-VN"/>
              </w:rPr>
            </w:pPr>
            <w:r w:rsidRPr="005661CE">
              <w:rPr>
                <w:b/>
                <w:bCs/>
                <w:sz w:val="20"/>
                <w:szCs w:val="20"/>
                <w:lang w:val="vi-VN" w:eastAsia="vi-VN"/>
              </w:rPr>
              <w:t>3</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FE2DC4C" w14:textId="77777777" w:rsidR="005661CE" w:rsidRPr="005661CE" w:rsidRDefault="005661CE" w:rsidP="005661CE">
            <w:pPr>
              <w:rPr>
                <w:b/>
                <w:bCs/>
                <w:sz w:val="20"/>
                <w:szCs w:val="20"/>
                <w:lang w:val="vi-VN" w:eastAsia="vi-VN"/>
              </w:rPr>
            </w:pPr>
            <w:r w:rsidRPr="005661CE">
              <w:rPr>
                <w:b/>
                <w:bCs/>
                <w:sz w:val="20"/>
                <w:szCs w:val="20"/>
                <w:lang w:val="vi-VN" w:eastAsia="vi-VN"/>
              </w:rPr>
              <w:t>Tiền công xây dựng ngân hàng câu hỏi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D2A0BC6" w14:textId="77777777" w:rsidR="005661CE" w:rsidRPr="005661CE" w:rsidRDefault="005661CE" w:rsidP="005661CE">
            <w:pPr>
              <w:jc w:val="center"/>
              <w:rPr>
                <w:sz w:val="20"/>
                <w:szCs w:val="20"/>
                <w:lang w:val="vi-VN" w:eastAsia="vi-VN"/>
              </w:rPr>
            </w:pPr>
            <w:r w:rsidRPr="005661CE">
              <w:rPr>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112A5AA" w14:textId="77777777" w:rsidR="005661CE" w:rsidRPr="005661CE" w:rsidRDefault="005661CE" w:rsidP="00FE66EE">
            <w:pPr>
              <w:jc w:val="right"/>
              <w:rPr>
                <w:sz w:val="20"/>
                <w:szCs w:val="20"/>
                <w:lang w:val="vi-VN" w:eastAsia="vi-VN"/>
              </w:rPr>
            </w:pPr>
            <w:r w:rsidRPr="005661CE">
              <w:rPr>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36A3277" w14:textId="660A4F4E" w:rsidR="005661CE" w:rsidRPr="005661CE" w:rsidRDefault="005661CE" w:rsidP="005661CE">
            <w:pPr>
              <w:rPr>
                <w:sz w:val="20"/>
                <w:szCs w:val="20"/>
                <w:lang w:val="vi-VN" w:eastAsia="vi-VN"/>
              </w:rPr>
            </w:pPr>
          </w:p>
        </w:tc>
      </w:tr>
      <w:tr w:rsidR="005661CE" w:rsidRPr="005661CE" w14:paraId="23C7F775" w14:textId="77777777" w:rsidTr="00BE3394">
        <w:trPr>
          <w:trHeight w:val="97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04477"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3.1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4CF4984" w14:textId="77777777" w:rsidR="005661CE" w:rsidRPr="005661CE" w:rsidRDefault="005661CE" w:rsidP="005661CE">
            <w:pPr>
              <w:rPr>
                <w:b/>
                <w:bCs/>
                <w:i/>
                <w:iCs/>
                <w:sz w:val="20"/>
                <w:szCs w:val="20"/>
                <w:lang w:val="vi-VN" w:eastAsia="vi-VN"/>
              </w:rPr>
            </w:pPr>
            <w:r w:rsidRPr="005661CE">
              <w:rPr>
                <w:b/>
                <w:bCs/>
                <w:i/>
                <w:iCs/>
                <w:sz w:val="20"/>
                <w:szCs w:val="20"/>
                <w:lang w:val="vi-VN" w:eastAsia="vi-VN"/>
              </w:rPr>
              <w:t>Chi đào tạo, bồi dưỡng cho người tham gia soạn thảo, biên tập, hoàn thiện câu trắc nghiệm</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F44474F"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970935E" w14:textId="1BBAC4EE" w:rsidR="005661CE" w:rsidRPr="005661CE" w:rsidRDefault="005661CE" w:rsidP="00FE66EE">
            <w:pPr>
              <w:jc w:val="right"/>
              <w:rPr>
                <w:b/>
                <w:bCs/>
                <w:i/>
                <w:iCs/>
                <w:color w:val="FF0000"/>
                <w:sz w:val="20"/>
                <w:szCs w:val="20"/>
                <w:lang w:val="vi-VN" w:eastAsia="vi-VN"/>
              </w:rPr>
            </w:pPr>
            <w:r w:rsidRPr="005661CE">
              <w:rPr>
                <w:b/>
                <w:bCs/>
                <w:i/>
                <w:iCs/>
                <w:color w:val="FF0000"/>
                <w:sz w:val="20"/>
                <w:szCs w:val="20"/>
                <w:lang w:val="vi-VN" w:eastAsia="vi-VN"/>
              </w:rPr>
              <w:t xml:space="preserve">     1</w:t>
            </w:r>
            <w:bookmarkStart w:id="0" w:name="_GoBack"/>
            <w:bookmarkEnd w:id="0"/>
            <w:r w:rsidRPr="005661CE">
              <w:rPr>
                <w:b/>
                <w:bCs/>
                <w:i/>
                <w:iCs/>
                <w:color w:val="FF0000"/>
                <w:sz w:val="20"/>
                <w:szCs w:val="20"/>
                <w:lang w:val="vi-VN" w:eastAsia="vi-VN"/>
              </w:rPr>
              <w:t xml:space="preserve">000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ED245AE" w14:textId="349159F3" w:rsidR="005661CE" w:rsidRPr="005661CE" w:rsidRDefault="005661CE" w:rsidP="005661CE">
            <w:pPr>
              <w:rPr>
                <w:sz w:val="20"/>
                <w:szCs w:val="20"/>
                <w:lang w:val="vi-VN" w:eastAsia="vi-VN"/>
              </w:rPr>
            </w:pPr>
          </w:p>
        </w:tc>
      </w:tr>
      <w:tr w:rsidR="005661CE" w:rsidRPr="005661CE" w14:paraId="326459ED" w14:textId="77777777" w:rsidTr="00BE3394">
        <w:trPr>
          <w:trHeight w:val="648"/>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D15C6"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3.2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8E937B3" w14:textId="77777777" w:rsidR="005661CE" w:rsidRPr="005661CE" w:rsidRDefault="005661CE" w:rsidP="005661CE">
            <w:pPr>
              <w:rPr>
                <w:b/>
                <w:bCs/>
                <w:i/>
                <w:iCs/>
                <w:sz w:val="20"/>
                <w:szCs w:val="20"/>
                <w:lang w:val="vi-VN" w:eastAsia="vi-VN"/>
              </w:rPr>
            </w:pPr>
            <w:r w:rsidRPr="005661CE">
              <w:rPr>
                <w:b/>
                <w:bCs/>
                <w:i/>
                <w:iCs/>
                <w:sz w:val="20"/>
                <w:szCs w:val="20"/>
                <w:lang w:val="vi-VN" w:eastAsia="vi-VN"/>
              </w:rPr>
              <w:t>Tiền công xây dựng và phê duyệt ma trận đề thi và bản đặc tả đề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60AC803"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6A7E9D8" w14:textId="77777777" w:rsidR="005661CE" w:rsidRPr="005661CE" w:rsidRDefault="005661CE" w:rsidP="00FE66EE">
            <w:pPr>
              <w:jc w:val="right"/>
              <w:rPr>
                <w:b/>
                <w:bCs/>
                <w:i/>
                <w:iCs/>
                <w:sz w:val="20"/>
                <w:szCs w:val="20"/>
                <w:lang w:val="vi-VN" w:eastAsia="vi-VN"/>
              </w:rPr>
            </w:pPr>
            <w:r w:rsidRPr="005661CE">
              <w:rPr>
                <w:b/>
                <w:bCs/>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72C2B345" w14:textId="77777777" w:rsidR="005661CE" w:rsidRPr="005661CE" w:rsidRDefault="005661CE" w:rsidP="005661CE">
            <w:pPr>
              <w:rPr>
                <w:b/>
                <w:bCs/>
                <w:sz w:val="20"/>
                <w:szCs w:val="20"/>
                <w:lang w:val="vi-VN" w:eastAsia="vi-VN"/>
              </w:rPr>
            </w:pPr>
            <w:r w:rsidRPr="005661CE">
              <w:rPr>
                <w:b/>
                <w:bCs/>
                <w:sz w:val="20"/>
                <w:szCs w:val="20"/>
                <w:lang w:val="vi-VN" w:eastAsia="vi-VN"/>
              </w:rPr>
              <w:t> </w:t>
            </w:r>
          </w:p>
        </w:tc>
      </w:tr>
      <w:tr w:rsidR="005661CE" w:rsidRPr="005661CE" w14:paraId="7FC406EE" w14:textId="77777777" w:rsidTr="00BE3394">
        <w:trPr>
          <w:trHeight w:val="54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A9650"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2C56443" w14:textId="77777777" w:rsidR="005661CE" w:rsidRPr="005661CE" w:rsidRDefault="005661CE" w:rsidP="005661CE">
            <w:pPr>
              <w:rPr>
                <w:sz w:val="20"/>
                <w:szCs w:val="20"/>
                <w:lang w:val="vi-VN" w:eastAsia="vi-VN"/>
              </w:rPr>
            </w:pPr>
            <w:r w:rsidRPr="005661CE">
              <w:rPr>
                <w:sz w:val="20"/>
                <w:szCs w:val="20"/>
                <w:lang w:val="vi-VN" w:eastAsia="vi-VN"/>
              </w:rPr>
              <w:t>Chủ trì</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9A43914"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C2E8CD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0DD95AD" w14:textId="46548B8D" w:rsidR="005661CE" w:rsidRPr="005661CE" w:rsidRDefault="005661CE" w:rsidP="005661CE">
            <w:pPr>
              <w:rPr>
                <w:sz w:val="20"/>
                <w:szCs w:val="20"/>
                <w:lang w:val="vi-VN" w:eastAsia="vi-VN"/>
              </w:rPr>
            </w:pPr>
          </w:p>
        </w:tc>
      </w:tr>
      <w:tr w:rsidR="005661CE" w:rsidRPr="005661CE" w14:paraId="74146014" w14:textId="77777777" w:rsidTr="00BE3394">
        <w:trPr>
          <w:trHeight w:val="4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AC6AF"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5B4E28B" w14:textId="77777777" w:rsidR="005661CE" w:rsidRPr="005661CE" w:rsidRDefault="005661CE" w:rsidP="005661CE">
            <w:pPr>
              <w:rPr>
                <w:sz w:val="20"/>
                <w:szCs w:val="20"/>
                <w:lang w:val="vi-VN" w:eastAsia="vi-VN"/>
              </w:rPr>
            </w:pPr>
            <w:r w:rsidRPr="005661CE">
              <w:rPr>
                <w:sz w:val="20"/>
                <w:szCs w:val="20"/>
                <w:lang w:val="vi-VN" w:eastAsia="vi-VN"/>
              </w:rPr>
              <w:t>Thành viên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763C675"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9C1802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500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1F5DFF35" w14:textId="347A6EF9" w:rsidR="005661CE" w:rsidRPr="005661CE" w:rsidRDefault="005661CE" w:rsidP="005661CE">
            <w:pPr>
              <w:rPr>
                <w:sz w:val="20"/>
                <w:szCs w:val="20"/>
                <w:lang w:val="vi-VN" w:eastAsia="vi-VN"/>
              </w:rPr>
            </w:pPr>
          </w:p>
        </w:tc>
      </w:tr>
      <w:tr w:rsidR="005661CE" w:rsidRPr="005661CE" w14:paraId="0C35C314" w14:textId="77777777" w:rsidTr="00BE3394">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6D893"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3.3</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D9F5C3E" w14:textId="77777777" w:rsidR="005661CE" w:rsidRPr="005661CE" w:rsidRDefault="005661CE" w:rsidP="005661CE">
            <w:pPr>
              <w:rPr>
                <w:b/>
                <w:bCs/>
                <w:i/>
                <w:iCs/>
                <w:sz w:val="20"/>
                <w:szCs w:val="20"/>
                <w:lang w:val="vi-VN" w:eastAsia="vi-VN"/>
              </w:rPr>
            </w:pPr>
            <w:r w:rsidRPr="005661CE">
              <w:rPr>
                <w:b/>
                <w:bCs/>
                <w:i/>
                <w:iCs/>
                <w:sz w:val="20"/>
                <w:szCs w:val="20"/>
                <w:lang w:val="vi-VN" w:eastAsia="vi-VN"/>
              </w:rPr>
              <w:t>Tiền công đối với câu hỏi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5A26C07"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316F02E" w14:textId="77777777" w:rsidR="005661CE" w:rsidRPr="005661CE" w:rsidRDefault="005661CE" w:rsidP="00FE66EE">
            <w:pPr>
              <w:jc w:val="right"/>
              <w:rPr>
                <w:b/>
                <w:bCs/>
                <w:i/>
                <w:iCs/>
                <w:sz w:val="20"/>
                <w:szCs w:val="20"/>
                <w:lang w:val="vi-VN" w:eastAsia="vi-VN"/>
              </w:rPr>
            </w:pPr>
            <w:r w:rsidRPr="005661CE">
              <w:rPr>
                <w:b/>
                <w:bCs/>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208F1EC" w14:textId="58001CA0" w:rsidR="005661CE" w:rsidRPr="005661CE" w:rsidRDefault="005661CE" w:rsidP="005661CE">
            <w:pPr>
              <w:rPr>
                <w:b/>
                <w:bCs/>
                <w:i/>
                <w:iCs/>
                <w:sz w:val="20"/>
                <w:szCs w:val="20"/>
                <w:lang w:val="vi-VN" w:eastAsia="vi-VN"/>
              </w:rPr>
            </w:pPr>
          </w:p>
        </w:tc>
      </w:tr>
      <w:tr w:rsidR="005661CE" w:rsidRPr="005661CE" w14:paraId="338AA783" w14:textId="77777777" w:rsidTr="00BE3394">
        <w:trPr>
          <w:trHeight w:val="4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98FAA"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959257B" w14:textId="77777777" w:rsidR="005661CE" w:rsidRPr="005661CE" w:rsidRDefault="005661CE" w:rsidP="005661CE">
            <w:pPr>
              <w:rPr>
                <w:sz w:val="20"/>
                <w:szCs w:val="20"/>
                <w:lang w:val="vi-VN" w:eastAsia="vi-VN"/>
              </w:rPr>
            </w:pPr>
            <w:r w:rsidRPr="005661CE">
              <w:rPr>
                <w:sz w:val="20"/>
                <w:szCs w:val="20"/>
                <w:lang w:val="vi-VN" w:eastAsia="vi-VN"/>
              </w:rPr>
              <w:t>Tiền công soạn thảo câu hỏi thô</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BFFA66B" w14:textId="77777777" w:rsidR="005661CE" w:rsidRPr="005661CE" w:rsidRDefault="005661CE" w:rsidP="005661CE">
            <w:pPr>
              <w:jc w:val="center"/>
              <w:rPr>
                <w:sz w:val="20"/>
                <w:szCs w:val="20"/>
                <w:lang w:val="vi-VN" w:eastAsia="vi-VN"/>
              </w:rPr>
            </w:pPr>
            <w:r w:rsidRPr="005661CE">
              <w:rPr>
                <w:sz w:val="20"/>
                <w:szCs w:val="20"/>
                <w:lang w:val="vi-VN" w:eastAsia="vi-VN"/>
              </w:rPr>
              <w:t>Đồng/câu</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9A01C54"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35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E6BAAF7" w14:textId="1756FB9F" w:rsidR="005661CE" w:rsidRPr="005661CE" w:rsidRDefault="005661CE" w:rsidP="005661CE">
            <w:pPr>
              <w:rPr>
                <w:sz w:val="20"/>
                <w:szCs w:val="20"/>
                <w:lang w:val="vi-VN" w:eastAsia="vi-VN"/>
              </w:rPr>
            </w:pPr>
          </w:p>
        </w:tc>
      </w:tr>
      <w:tr w:rsidR="005661CE" w:rsidRPr="005661CE" w14:paraId="53DB10C8"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92813"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69358CA" w14:textId="77777777" w:rsidR="005661CE" w:rsidRPr="005661CE" w:rsidRDefault="005661CE" w:rsidP="005661CE">
            <w:pPr>
              <w:rPr>
                <w:sz w:val="20"/>
                <w:szCs w:val="20"/>
                <w:lang w:val="vi-VN" w:eastAsia="vi-VN"/>
              </w:rPr>
            </w:pPr>
            <w:r w:rsidRPr="005661CE">
              <w:rPr>
                <w:sz w:val="20"/>
                <w:szCs w:val="20"/>
                <w:lang w:val="vi-VN" w:eastAsia="vi-VN"/>
              </w:rPr>
              <w:t>Tiền công rà soát, chọn lọc, thẩm định và biên tập câu hỏi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4DC208D6" w14:textId="77777777" w:rsidR="005661CE" w:rsidRPr="005661CE" w:rsidRDefault="005661CE" w:rsidP="005661CE">
            <w:pPr>
              <w:jc w:val="center"/>
              <w:rPr>
                <w:sz w:val="20"/>
                <w:szCs w:val="20"/>
                <w:lang w:val="vi-VN" w:eastAsia="vi-VN"/>
              </w:rPr>
            </w:pPr>
            <w:r w:rsidRPr="005661CE">
              <w:rPr>
                <w:sz w:val="20"/>
                <w:szCs w:val="20"/>
                <w:lang w:val="vi-VN" w:eastAsia="vi-VN"/>
              </w:rPr>
              <w:t>Đồng/câu</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7D9D03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30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A15729E" w14:textId="7EFFBFE6" w:rsidR="005661CE" w:rsidRPr="005661CE" w:rsidRDefault="005661CE" w:rsidP="005661CE">
            <w:pPr>
              <w:rPr>
                <w:sz w:val="20"/>
                <w:szCs w:val="20"/>
                <w:lang w:val="vi-VN" w:eastAsia="vi-VN"/>
              </w:rPr>
            </w:pPr>
          </w:p>
        </w:tc>
      </w:tr>
      <w:tr w:rsidR="005661CE" w:rsidRPr="005661CE" w14:paraId="1A07283B" w14:textId="77777777" w:rsidTr="00BE3394">
        <w:trPr>
          <w:trHeight w:val="5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FAC64"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82522BD" w14:textId="77777777" w:rsidR="005661CE" w:rsidRPr="005661CE" w:rsidRDefault="005661CE" w:rsidP="005661CE">
            <w:pPr>
              <w:rPr>
                <w:sz w:val="20"/>
                <w:szCs w:val="20"/>
                <w:lang w:val="vi-VN" w:eastAsia="vi-VN"/>
              </w:rPr>
            </w:pPr>
            <w:r w:rsidRPr="005661CE">
              <w:rPr>
                <w:sz w:val="20"/>
                <w:szCs w:val="20"/>
                <w:lang w:val="vi-VN" w:eastAsia="vi-VN"/>
              </w:rPr>
              <w:t>Tiền công chỉnh sửa câu hỏi sau thử nghiệm</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3B27F29" w14:textId="77777777" w:rsidR="005661CE" w:rsidRPr="005661CE" w:rsidRDefault="005661CE" w:rsidP="005661CE">
            <w:pPr>
              <w:jc w:val="center"/>
              <w:rPr>
                <w:sz w:val="20"/>
                <w:szCs w:val="20"/>
                <w:lang w:val="vi-VN" w:eastAsia="vi-VN"/>
              </w:rPr>
            </w:pPr>
            <w:r w:rsidRPr="005661CE">
              <w:rPr>
                <w:sz w:val="20"/>
                <w:szCs w:val="20"/>
                <w:lang w:val="vi-VN" w:eastAsia="vi-VN"/>
              </w:rPr>
              <w:t>Đồng/câu</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1C4FAD9"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25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4CD81E17"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09877A55"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F2B0A"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842DCAD" w14:textId="77777777" w:rsidR="005661CE" w:rsidRPr="005661CE" w:rsidRDefault="005661CE" w:rsidP="005661CE">
            <w:pPr>
              <w:rPr>
                <w:sz w:val="20"/>
                <w:szCs w:val="20"/>
                <w:lang w:val="vi-VN" w:eastAsia="vi-VN"/>
              </w:rPr>
            </w:pPr>
            <w:r w:rsidRPr="005661CE">
              <w:rPr>
                <w:sz w:val="20"/>
                <w:szCs w:val="20"/>
                <w:lang w:val="vi-VN" w:eastAsia="vi-VN"/>
              </w:rPr>
              <w:t>Tiền công chỉnh sửa lại các câu hỏi sau khi thử nghiệm đề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8189B9B" w14:textId="77777777" w:rsidR="005661CE" w:rsidRPr="005661CE" w:rsidRDefault="005661CE" w:rsidP="005661CE">
            <w:pPr>
              <w:jc w:val="center"/>
              <w:rPr>
                <w:sz w:val="20"/>
                <w:szCs w:val="20"/>
                <w:lang w:val="vi-VN" w:eastAsia="vi-VN"/>
              </w:rPr>
            </w:pPr>
            <w:r w:rsidRPr="005661CE">
              <w:rPr>
                <w:sz w:val="20"/>
                <w:szCs w:val="20"/>
                <w:lang w:val="vi-VN" w:eastAsia="vi-VN"/>
              </w:rPr>
              <w:t>Đồng/câu</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3168371"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18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71BD62E2"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604FF1D8" w14:textId="77777777" w:rsidTr="00BE3394">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CB6AB" w14:textId="77777777" w:rsidR="005661CE" w:rsidRPr="005661CE" w:rsidRDefault="005661CE" w:rsidP="005661CE">
            <w:pPr>
              <w:jc w:val="center"/>
              <w:rPr>
                <w:sz w:val="20"/>
                <w:szCs w:val="20"/>
                <w:lang w:val="vi-VN" w:eastAsia="vi-VN"/>
              </w:rPr>
            </w:pPr>
            <w:r w:rsidRPr="005661CE">
              <w:rPr>
                <w:sz w:val="20"/>
                <w:szCs w:val="20"/>
                <w:lang w:val="vi-VN" w:eastAsia="vi-VN"/>
              </w:rPr>
              <w:t>e</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EA882E8" w14:textId="77777777" w:rsidR="005661CE" w:rsidRPr="005661CE" w:rsidRDefault="005661CE" w:rsidP="005661CE">
            <w:pPr>
              <w:rPr>
                <w:sz w:val="20"/>
                <w:szCs w:val="20"/>
                <w:lang w:val="vi-VN" w:eastAsia="vi-VN"/>
              </w:rPr>
            </w:pPr>
            <w:r w:rsidRPr="005661CE">
              <w:rPr>
                <w:sz w:val="20"/>
                <w:szCs w:val="20"/>
                <w:lang w:val="vi-VN" w:eastAsia="vi-VN"/>
              </w:rPr>
              <w:t>Tiền công rà soát, lựa chọn và nhập các câu hỏi vào ngân hàng câu hỏi thi theo hướng chuẩn hóa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1B2CE61" w14:textId="77777777" w:rsidR="005661CE" w:rsidRPr="005661CE" w:rsidRDefault="005661CE" w:rsidP="005661CE">
            <w:pPr>
              <w:jc w:val="center"/>
              <w:rPr>
                <w:sz w:val="20"/>
                <w:szCs w:val="20"/>
                <w:lang w:val="vi-VN" w:eastAsia="vi-VN"/>
              </w:rPr>
            </w:pPr>
            <w:r w:rsidRPr="005661CE">
              <w:rPr>
                <w:sz w:val="20"/>
                <w:szCs w:val="20"/>
                <w:lang w:val="vi-VN" w:eastAsia="vi-VN"/>
              </w:rPr>
              <w:t>Đồng/câu</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3A43FBF"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5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6F2E5A6D"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3C20944E" w14:textId="77777777" w:rsidTr="00BE3394">
        <w:trPr>
          <w:trHeight w:val="648"/>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DDB2F"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3.4</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6CE939C" w14:textId="77777777" w:rsidR="005661CE" w:rsidRPr="005661CE" w:rsidRDefault="005661CE" w:rsidP="005661CE">
            <w:pPr>
              <w:rPr>
                <w:b/>
                <w:bCs/>
                <w:i/>
                <w:iCs/>
                <w:sz w:val="20"/>
                <w:szCs w:val="20"/>
                <w:lang w:val="vi-VN" w:eastAsia="vi-VN"/>
              </w:rPr>
            </w:pPr>
            <w:r w:rsidRPr="005661CE">
              <w:rPr>
                <w:b/>
                <w:bCs/>
                <w:i/>
                <w:iCs/>
                <w:sz w:val="20"/>
                <w:szCs w:val="20"/>
                <w:lang w:val="vi-VN" w:eastAsia="vi-VN"/>
              </w:rPr>
              <w:t>Tiền công thuê chuyên gia định cỡ câu trắc nghiệm</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E019320" w14:textId="77777777" w:rsidR="005661CE" w:rsidRPr="005661CE" w:rsidRDefault="005661CE" w:rsidP="005661CE">
            <w:pPr>
              <w:jc w:val="center"/>
              <w:rPr>
                <w:sz w:val="20"/>
                <w:szCs w:val="20"/>
                <w:lang w:val="vi-VN" w:eastAsia="vi-VN"/>
              </w:rPr>
            </w:pPr>
            <w:r w:rsidRPr="005661CE">
              <w:rPr>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D760917" w14:textId="77777777" w:rsidR="005661CE" w:rsidRPr="005661CE" w:rsidRDefault="005661CE" w:rsidP="00FE66EE">
            <w:pPr>
              <w:jc w:val="right"/>
              <w:rPr>
                <w:sz w:val="20"/>
                <w:szCs w:val="20"/>
                <w:lang w:val="vi-VN" w:eastAsia="vi-VN"/>
              </w:rPr>
            </w:pPr>
            <w:r w:rsidRPr="005661CE">
              <w:rPr>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3447A8B9"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60EC5E84"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638AC"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318EB23" w14:textId="77777777" w:rsidR="005661CE" w:rsidRPr="005661CE" w:rsidRDefault="005661CE" w:rsidP="005661CE">
            <w:pPr>
              <w:rPr>
                <w:sz w:val="20"/>
                <w:szCs w:val="20"/>
                <w:lang w:val="vi-VN" w:eastAsia="vi-VN"/>
              </w:rPr>
            </w:pPr>
            <w:r w:rsidRPr="005661CE">
              <w:rPr>
                <w:sz w:val="20"/>
                <w:szCs w:val="20"/>
                <w:lang w:val="vi-VN" w:eastAsia="vi-VN"/>
              </w:rPr>
              <w:t>Chủ trì</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E017096"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849004A"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850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39CC988" w14:textId="2348FD3B" w:rsidR="005661CE" w:rsidRPr="005661CE" w:rsidRDefault="005661CE" w:rsidP="005661CE">
            <w:pPr>
              <w:rPr>
                <w:sz w:val="20"/>
                <w:szCs w:val="20"/>
                <w:lang w:val="vi-VN" w:eastAsia="vi-VN"/>
              </w:rPr>
            </w:pPr>
          </w:p>
        </w:tc>
      </w:tr>
      <w:tr w:rsidR="005661CE" w:rsidRPr="005661CE" w14:paraId="30F8FFB5"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2CE62"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BE47D0A" w14:textId="77777777" w:rsidR="005661CE" w:rsidRPr="005661CE" w:rsidRDefault="005661CE" w:rsidP="005661CE">
            <w:pPr>
              <w:rPr>
                <w:sz w:val="20"/>
                <w:szCs w:val="20"/>
                <w:lang w:val="vi-VN" w:eastAsia="vi-VN"/>
              </w:rPr>
            </w:pPr>
            <w:r w:rsidRPr="005661CE">
              <w:rPr>
                <w:sz w:val="20"/>
                <w:szCs w:val="20"/>
                <w:lang w:val="vi-VN" w:eastAsia="vi-VN"/>
              </w:rPr>
              <w:t>Thành viên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79DB0A3"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78E4C68"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91620E7" w14:textId="42279314" w:rsidR="005661CE" w:rsidRPr="005661CE" w:rsidRDefault="005661CE" w:rsidP="005661CE">
            <w:pPr>
              <w:rPr>
                <w:sz w:val="20"/>
                <w:szCs w:val="20"/>
                <w:lang w:val="vi-VN" w:eastAsia="vi-VN"/>
              </w:rPr>
            </w:pPr>
          </w:p>
        </w:tc>
      </w:tr>
      <w:tr w:rsidR="005661CE" w:rsidRPr="005661CE" w14:paraId="6082525F" w14:textId="77777777" w:rsidTr="00BE3394">
        <w:trPr>
          <w:trHeight w:val="134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688A9" w14:textId="77777777" w:rsidR="005661CE" w:rsidRPr="005661CE" w:rsidRDefault="005661CE" w:rsidP="005661CE">
            <w:pPr>
              <w:jc w:val="center"/>
              <w:rPr>
                <w:b/>
                <w:bCs/>
                <w:sz w:val="20"/>
                <w:szCs w:val="20"/>
                <w:lang w:val="vi-VN" w:eastAsia="vi-VN"/>
              </w:rPr>
            </w:pPr>
            <w:r w:rsidRPr="005661CE">
              <w:rPr>
                <w:b/>
                <w:bCs/>
                <w:sz w:val="20"/>
                <w:szCs w:val="20"/>
                <w:lang w:val="vi-VN" w:eastAsia="vi-VN"/>
              </w:rPr>
              <w:t>4</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D65A74A" w14:textId="77777777" w:rsidR="005661CE" w:rsidRPr="005661CE" w:rsidRDefault="005661CE" w:rsidP="005661CE">
            <w:pPr>
              <w:rPr>
                <w:b/>
                <w:bCs/>
                <w:sz w:val="20"/>
                <w:szCs w:val="20"/>
                <w:lang w:val="vi-VN" w:eastAsia="vi-VN"/>
              </w:rPr>
            </w:pPr>
            <w:r w:rsidRPr="005661CE">
              <w:rPr>
                <w:b/>
                <w:bCs/>
                <w:sz w:val="20"/>
                <w:szCs w:val="20"/>
                <w:lang w:val="vi-VN" w:eastAsia="vi-VN"/>
              </w:rPr>
              <w:t>Tiền công cho tổ trưởng, tổ phó các tổ chấm thi đối với thi chọn học sinh giỏi cấp tỉnh; thi tuyển sinh đầu cấp</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FCFB14C" w14:textId="77777777" w:rsidR="005661CE" w:rsidRPr="005661CE" w:rsidRDefault="005661CE" w:rsidP="005661CE">
            <w:pPr>
              <w:jc w:val="center"/>
              <w:rPr>
                <w:sz w:val="20"/>
                <w:szCs w:val="20"/>
                <w:lang w:val="vi-VN" w:eastAsia="vi-VN"/>
              </w:rPr>
            </w:pPr>
            <w:r w:rsidRPr="005661CE">
              <w:rPr>
                <w:sz w:val="20"/>
                <w:szCs w:val="20"/>
                <w:lang w:val="vi-VN" w:eastAsia="vi-VN"/>
              </w:rPr>
              <w:t>Người/đợt</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DD1B4B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300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410E6696" w14:textId="03424D85" w:rsidR="005661CE" w:rsidRPr="005661CE" w:rsidRDefault="005661CE" w:rsidP="005661CE">
            <w:pPr>
              <w:rPr>
                <w:sz w:val="20"/>
                <w:szCs w:val="20"/>
                <w:lang w:val="vi-VN" w:eastAsia="vi-VN"/>
              </w:rPr>
            </w:pPr>
          </w:p>
        </w:tc>
      </w:tr>
      <w:tr w:rsidR="005661CE" w:rsidRPr="005661CE" w14:paraId="30C9CE15" w14:textId="77777777" w:rsidTr="00BE3394">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EE41A" w14:textId="77777777" w:rsidR="005661CE" w:rsidRPr="005661CE" w:rsidRDefault="005661CE" w:rsidP="005661CE">
            <w:pPr>
              <w:jc w:val="center"/>
              <w:rPr>
                <w:b/>
                <w:bCs/>
                <w:sz w:val="20"/>
                <w:szCs w:val="20"/>
                <w:lang w:val="vi-VN" w:eastAsia="vi-VN"/>
              </w:rPr>
            </w:pPr>
            <w:r w:rsidRPr="005661CE">
              <w:rPr>
                <w:b/>
                <w:bCs/>
                <w:sz w:val="20"/>
                <w:szCs w:val="20"/>
                <w:lang w:val="vi-VN" w:eastAsia="vi-VN"/>
              </w:rPr>
              <w:t>5</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4A167E7" w14:textId="77777777" w:rsidR="005661CE" w:rsidRPr="005661CE" w:rsidRDefault="005661CE" w:rsidP="005661CE">
            <w:pPr>
              <w:rPr>
                <w:b/>
                <w:bCs/>
                <w:sz w:val="20"/>
                <w:szCs w:val="20"/>
                <w:lang w:val="vi-VN" w:eastAsia="vi-VN"/>
              </w:rPr>
            </w:pPr>
            <w:r w:rsidRPr="005661CE">
              <w:rPr>
                <w:b/>
                <w:bCs/>
                <w:sz w:val="20"/>
                <w:szCs w:val="20"/>
                <w:lang w:val="vi-VN" w:eastAsia="vi-VN"/>
              </w:rPr>
              <w:t>Tiền công tập huấn các đội tuyển dự thi chọn học sinh giỏi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F1BD412" w14:textId="77777777" w:rsidR="005661CE" w:rsidRPr="005661CE" w:rsidRDefault="005661CE" w:rsidP="005661CE">
            <w:pPr>
              <w:jc w:val="center"/>
              <w:rPr>
                <w:sz w:val="20"/>
                <w:szCs w:val="20"/>
                <w:lang w:val="vi-VN" w:eastAsia="vi-VN"/>
              </w:rPr>
            </w:pPr>
            <w:r w:rsidRPr="005661CE">
              <w:rPr>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9A3AE80" w14:textId="77777777" w:rsidR="005661CE" w:rsidRPr="005661CE" w:rsidRDefault="005661CE" w:rsidP="00FE66EE">
            <w:pPr>
              <w:jc w:val="right"/>
              <w:rPr>
                <w:sz w:val="20"/>
                <w:szCs w:val="20"/>
                <w:lang w:val="vi-VN" w:eastAsia="vi-VN"/>
              </w:rPr>
            </w:pPr>
            <w:r w:rsidRPr="005661CE">
              <w:rPr>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276A36EC"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72544427" w14:textId="77777777" w:rsidTr="00BE3394">
        <w:trPr>
          <w:trHeight w:val="99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3C702"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lastRenderedPageBreak/>
              <w:t>5.1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B26673A" w14:textId="77777777" w:rsidR="005661CE" w:rsidRPr="005661CE" w:rsidRDefault="005661CE" w:rsidP="005661CE">
            <w:pPr>
              <w:rPr>
                <w:b/>
                <w:bCs/>
                <w:i/>
                <w:iCs/>
                <w:sz w:val="20"/>
                <w:szCs w:val="20"/>
                <w:lang w:val="vi-VN" w:eastAsia="vi-VN"/>
              </w:rPr>
            </w:pPr>
            <w:r w:rsidRPr="005661CE">
              <w:rPr>
                <w:b/>
                <w:bCs/>
                <w:i/>
                <w:iCs/>
                <w:sz w:val="20"/>
                <w:szCs w:val="20"/>
                <w:lang w:val="vi-VN" w:eastAsia="vi-VN"/>
              </w:rPr>
              <w:t>Tiền công tập huấn các đội tuyển dự thi chọn học sinh giỏi cấp tỉnh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B52EB32" w14:textId="77777777" w:rsidR="005661CE" w:rsidRPr="005661CE" w:rsidRDefault="005661CE" w:rsidP="005661CE">
            <w:pPr>
              <w:jc w:val="center"/>
              <w:rPr>
                <w:i/>
                <w:iCs/>
                <w:sz w:val="20"/>
                <w:szCs w:val="20"/>
                <w:lang w:val="vi-VN" w:eastAsia="vi-VN"/>
              </w:rPr>
            </w:pPr>
            <w:r w:rsidRPr="005661CE">
              <w:rPr>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715AFCF" w14:textId="77777777" w:rsidR="005661CE" w:rsidRPr="005661CE" w:rsidRDefault="005661CE" w:rsidP="00FE66EE">
            <w:pPr>
              <w:jc w:val="right"/>
              <w:rPr>
                <w:i/>
                <w:iCs/>
                <w:sz w:val="20"/>
                <w:szCs w:val="20"/>
                <w:lang w:val="vi-VN" w:eastAsia="vi-VN"/>
              </w:rPr>
            </w:pPr>
            <w:r w:rsidRPr="005661CE">
              <w:rPr>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76067F73"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6FA5A1E2" w14:textId="77777777" w:rsidTr="00BE3394">
        <w:trPr>
          <w:trHeight w:val="6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7833B"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2023A09" w14:textId="77777777" w:rsidR="005661CE" w:rsidRPr="005661CE" w:rsidRDefault="005661CE" w:rsidP="005661CE">
            <w:pPr>
              <w:rPr>
                <w:sz w:val="20"/>
                <w:szCs w:val="20"/>
                <w:lang w:val="vi-VN" w:eastAsia="vi-VN"/>
              </w:rPr>
            </w:pPr>
            <w:r w:rsidRPr="005661CE">
              <w:rPr>
                <w:sz w:val="20"/>
                <w:szCs w:val="20"/>
                <w:lang w:val="vi-VN" w:eastAsia="vi-VN"/>
              </w:rPr>
              <w:t>Tiền công cho cán bộ phụ trách lớp tập huấn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A794FAC"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AF2629B"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200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FBDCE71" w14:textId="6DD1A050" w:rsidR="005661CE" w:rsidRPr="005661CE" w:rsidRDefault="005661CE" w:rsidP="005661CE">
            <w:pPr>
              <w:rPr>
                <w:sz w:val="20"/>
                <w:szCs w:val="20"/>
                <w:lang w:val="vi-VN" w:eastAsia="vi-VN"/>
              </w:rPr>
            </w:pPr>
          </w:p>
        </w:tc>
      </w:tr>
      <w:tr w:rsidR="005661CE" w:rsidRPr="005661CE" w14:paraId="2B33B0B9" w14:textId="77777777" w:rsidTr="00BE3394">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05D54"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0492DAC" w14:textId="77777777" w:rsidR="005661CE" w:rsidRPr="005661CE" w:rsidRDefault="005661CE" w:rsidP="005661CE">
            <w:pPr>
              <w:rPr>
                <w:sz w:val="20"/>
                <w:szCs w:val="20"/>
                <w:lang w:val="vi-VN" w:eastAsia="vi-VN"/>
              </w:rPr>
            </w:pPr>
            <w:r w:rsidRPr="005661CE">
              <w:rPr>
                <w:sz w:val="20"/>
                <w:szCs w:val="20"/>
                <w:lang w:val="vi-VN" w:eastAsia="vi-VN"/>
              </w:rPr>
              <w:t>Tiền công biên soạn và giảng dạy lý thuyết (1/2 ngày biên soạn, 1/2 ngày giảng dạy)</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269BDE9"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DA73D61"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500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13EAA11E" w14:textId="1E001BEB" w:rsidR="005661CE" w:rsidRPr="005661CE" w:rsidRDefault="005661CE" w:rsidP="005661CE">
            <w:pPr>
              <w:rPr>
                <w:sz w:val="20"/>
                <w:szCs w:val="20"/>
                <w:lang w:val="vi-VN" w:eastAsia="vi-VN"/>
              </w:rPr>
            </w:pPr>
          </w:p>
        </w:tc>
      </w:tr>
      <w:tr w:rsidR="005661CE" w:rsidRPr="005661CE" w14:paraId="29FEFB9B" w14:textId="77777777" w:rsidTr="00BE3394">
        <w:trPr>
          <w:trHeight w:val="91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F8537"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3769147" w14:textId="77777777" w:rsidR="005661CE" w:rsidRPr="005661CE" w:rsidRDefault="005661CE" w:rsidP="005661CE">
            <w:pPr>
              <w:rPr>
                <w:sz w:val="20"/>
                <w:szCs w:val="20"/>
                <w:lang w:val="vi-VN" w:eastAsia="vi-VN"/>
              </w:rPr>
            </w:pPr>
            <w:r w:rsidRPr="005661CE">
              <w:rPr>
                <w:sz w:val="20"/>
                <w:szCs w:val="20"/>
                <w:lang w:val="vi-VN" w:eastAsia="vi-VN"/>
              </w:rPr>
              <w:t>Tiền công biên soạn và giảng dạy thực hành (1/2 ngày biên soạn, 1/2 ngày giảng dạy)</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6B04C33"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468209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9B6EF16" w14:textId="053BCDC8" w:rsidR="005661CE" w:rsidRPr="005661CE" w:rsidRDefault="005661CE" w:rsidP="005661CE">
            <w:pPr>
              <w:rPr>
                <w:sz w:val="20"/>
                <w:szCs w:val="20"/>
                <w:lang w:val="vi-VN" w:eastAsia="vi-VN"/>
              </w:rPr>
            </w:pPr>
          </w:p>
        </w:tc>
      </w:tr>
      <w:tr w:rsidR="005661CE" w:rsidRPr="005661CE" w14:paraId="3C8F2AD6" w14:textId="77777777" w:rsidTr="00BE3394">
        <w:trPr>
          <w:trHeight w:val="52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73044"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CD37B11" w14:textId="77777777" w:rsidR="005661CE" w:rsidRPr="005661CE" w:rsidRDefault="005661CE" w:rsidP="005661CE">
            <w:pPr>
              <w:rPr>
                <w:sz w:val="20"/>
                <w:szCs w:val="20"/>
                <w:lang w:val="vi-VN" w:eastAsia="vi-VN"/>
              </w:rPr>
            </w:pPr>
            <w:r w:rsidRPr="005661CE">
              <w:rPr>
                <w:sz w:val="20"/>
                <w:szCs w:val="20"/>
                <w:lang w:val="vi-VN" w:eastAsia="vi-VN"/>
              </w:rPr>
              <w:t>Tiền công trợ lý thí nghiệm, thực hành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8251743"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1FA483E"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400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29B269BC" w14:textId="6252291A" w:rsidR="005661CE" w:rsidRPr="005661CE" w:rsidRDefault="005661CE" w:rsidP="005661CE">
            <w:pPr>
              <w:rPr>
                <w:sz w:val="20"/>
                <w:szCs w:val="20"/>
                <w:lang w:val="vi-VN" w:eastAsia="vi-VN"/>
              </w:rPr>
            </w:pPr>
          </w:p>
        </w:tc>
      </w:tr>
      <w:tr w:rsidR="005661CE" w:rsidRPr="005661CE" w14:paraId="49B6C50C" w14:textId="77777777" w:rsidTr="00BE3394">
        <w:trPr>
          <w:trHeight w:val="64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B2FE7"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5.2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A199ACB" w14:textId="77777777" w:rsidR="005661CE" w:rsidRPr="005661CE" w:rsidRDefault="005661CE" w:rsidP="005661CE">
            <w:pPr>
              <w:rPr>
                <w:b/>
                <w:bCs/>
                <w:i/>
                <w:iCs/>
                <w:sz w:val="20"/>
                <w:szCs w:val="20"/>
                <w:lang w:val="vi-VN" w:eastAsia="vi-VN"/>
              </w:rPr>
            </w:pPr>
            <w:r w:rsidRPr="005661CE">
              <w:rPr>
                <w:b/>
                <w:bCs/>
                <w:i/>
                <w:iCs/>
                <w:sz w:val="20"/>
                <w:szCs w:val="20"/>
                <w:lang w:val="vi-VN" w:eastAsia="vi-VN"/>
              </w:rPr>
              <w:t>Tiền công tập huấn các đội tuyển dự thi chọn học sinh giỏi quốc gia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3542A7A" w14:textId="77777777" w:rsidR="005661CE" w:rsidRPr="005661CE" w:rsidRDefault="005661CE" w:rsidP="005661CE">
            <w:pPr>
              <w:jc w:val="center"/>
              <w:rPr>
                <w:i/>
                <w:iCs/>
                <w:sz w:val="20"/>
                <w:szCs w:val="20"/>
                <w:lang w:val="vi-VN" w:eastAsia="vi-VN"/>
              </w:rPr>
            </w:pPr>
            <w:r w:rsidRPr="005661CE">
              <w:rPr>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EEE3DCC" w14:textId="77777777" w:rsidR="005661CE" w:rsidRPr="005661CE" w:rsidRDefault="005661CE" w:rsidP="00FE66EE">
            <w:pPr>
              <w:jc w:val="right"/>
              <w:rPr>
                <w:i/>
                <w:iCs/>
                <w:sz w:val="20"/>
                <w:szCs w:val="20"/>
                <w:lang w:val="vi-VN" w:eastAsia="vi-VN"/>
              </w:rPr>
            </w:pPr>
            <w:r w:rsidRPr="005661CE">
              <w:rPr>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24C58CC9"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5FD23123"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248E3"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9A2D2AD" w14:textId="77777777" w:rsidR="005661CE" w:rsidRPr="005661CE" w:rsidRDefault="005661CE" w:rsidP="005661CE">
            <w:pPr>
              <w:rPr>
                <w:sz w:val="20"/>
                <w:szCs w:val="20"/>
                <w:lang w:val="vi-VN" w:eastAsia="vi-VN"/>
              </w:rPr>
            </w:pPr>
            <w:r w:rsidRPr="005661CE">
              <w:rPr>
                <w:sz w:val="20"/>
                <w:szCs w:val="20"/>
                <w:lang w:val="vi-VN" w:eastAsia="vi-VN"/>
              </w:rPr>
              <w:t>Tiền công cho cán bộ phụ trách lớp tập huấn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679291D"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12B1774"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300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D2F6F6B" w14:textId="5A2473F8" w:rsidR="005661CE" w:rsidRPr="005661CE" w:rsidRDefault="005661CE" w:rsidP="005661CE">
            <w:pPr>
              <w:rPr>
                <w:sz w:val="20"/>
                <w:szCs w:val="20"/>
                <w:lang w:val="vi-VN" w:eastAsia="vi-VN"/>
              </w:rPr>
            </w:pPr>
          </w:p>
        </w:tc>
      </w:tr>
      <w:tr w:rsidR="005661CE" w:rsidRPr="005661CE" w14:paraId="6EA01D69" w14:textId="77777777" w:rsidTr="00BE3394">
        <w:trPr>
          <w:trHeight w:val="93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400AE"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D8ADB72" w14:textId="77777777" w:rsidR="005661CE" w:rsidRPr="005661CE" w:rsidRDefault="005661CE" w:rsidP="005661CE">
            <w:pPr>
              <w:rPr>
                <w:sz w:val="20"/>
                <w:szCs w:val="20"/>
                <w:lang w:val="vi-VN" w:eastAsia="vi-VN"/>
              </w:rPr>
            </w:pPr>
            <w:r w:rsidRPr="005661CE">
              <w:rPr>
                <w:sz w:val="20"/>
                <w:szCs w:val="20"/>
                <w:lang w:val="vi-VN" w:eastAsia="vi-VN"/>
              </w:rPr>
              <w:t>Tiền công biên soạn và giảng dạy lý thuyết (1/2 ngày biên soạn, 1/2 ngày giảng dạy)</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3115BC9"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BFB10C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9BF655A" w14:textId="4381D905" w:rsidR="005661CE" w:rsidRPr="005661CE" w:rsidRDefault="005661CE" w:rsidP="005661CE">
            <w:pPr>
              <w:rPr>
                <w:sz w:val="20"/>
                <w:szCs w:val="20"/>
                <w:lang w:val="vi-VN" w:eastAsia="vi-VN"/>
              </w:rPr>
            </w:pPr>
          </w:p>
        </w:tc>
      </w:tr>
      <w:tr w:rsidR="005661CE" w:rsidRPr="005661CE" w14:paraId="6339C43E" w14:textId="77777777" w:rsidTr="00BE3394">
        <w:trPr>
          <w:trHeight w:val="100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53EAE"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B9264A9" w14:textId="77777777" w:rsidR="005661CE" w:rsidRPr="005661CE" w:rsidRDefault="005661CE" w:rsidP="005661CE">
            <w:pPr>
              <w:rPr>
                <w:sz w:val="20"/>
                <w:szCs w:val="20"/>
                <w:lang w:val="vi-VN" w:eastAsia="vi-VN"/>
              </w:rPr>
            </w:pPr>
            <w:r w:rsidRPr="005661CE">
              <w:rPr>
                <w:sz w:val="20"/>
                <w:szCs w:val="20"/>
                <w:lang w:val="vi-VN" w:eastAsia="vi-VN"/>
              </w:rPr>
              <w:t>Tiền công biên soạn và giảng dạy thực hành (1/2 ngày biên soạn, 1/2 ngày giảng dạy)</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A2CA439"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DA51039"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506C3BAA" w14:textId="676F6C2E" w:rsidR="005661CE" w:rsidRPr="005661CE" w:rsidRDefault="005661CE" w:rsidP="005661CE">
            <w:pPr>
              <w:rPr>
                <w:sz w:val="20"/>
                <w:szCs w:val="20"/>
                <w:lang w:val="vi-VN" w:eastAsia="vi-VN"/>
              </w:rPr>
            </w:pPr>
          </w:p>
        </w:tc>
      </w:tr>
      <w:tr w:rsidR="005661CE" w:rsidRPr="005661CE" w14:paraId="63D8DC95" w14:textId="77777777" w:rsidTr="00BE3394">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A7669"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A0D659A" w14:textId="77777777" w:rsidR="005661CE" w:rsidRPr="005661CE" w:rsidRDefault="005661CE" w:rsidP="005661CE">
            <w:pPr>
              <w:rPr>
                <w:sz w:val="20"/>
                <w:szCs w:val="20"/>
                <w:lang w:val="vi-VN" w:eastAsia="vi-VN"/>
              </w:rPr>
            </w:pPr>
            <w:r w:rsidRPr="005661CE">
              <w:rPr>
                <w:sz w:val="20"/>
                <w:szCs w:val="20"/>
                <w:lang w:val="vi-VN" w:eastAsia="vi-VN"/>
              </w:rPr>
              <w:t>Tiền công trợ lý thí nghiệm, thực hành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EFF750D"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93A3EB9"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500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A853896" w14:textId="389618F9" w:rsidR="005661CE" w:rsidRPr="005661CE" w:rsidRDefault="005661CE" w:rsidP="005661CE">
            <w:pPr>
              <w:rPr>
                <w:sz w:val="20"/>
                <w:szCs w:val="20"/>
                <w:lang w:val="vi-VN" w:eastAsia="vi-VN"/>
              </w:rPr>
            </w:pPr>
          </w:p>
        </w:tc>
      </w:tr>
      <w:tr w:rsidR="005661CE" w:rsidRPr="005661CE" w14:paraId="24C392ED" w14:textId="77777777" w:rsidTr="00BE3394">
        <w:trPr>
          <w:trHeight w:val="99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33758" w14:textId="77777777" w:rsidR="005661CE" w:rsidRPr="005661CE" w:rsidRDefault="005661CE" w:rsidP="005661CE">
            <w:pPr>
              <w:jc w:val="center"/>
              <w:rPr>
                <w:b/>
                <w:bCs/>
                <w:sz w:val="20"/>
                <w:szCs w:val="20"/>
                <w:lang w:val="vi-VN" w:eastAsia="vi-VN"/>
              </w:rPr>
            </w:pPr>
            <w:r w:rsidRPr="005661CE">
              <w:rPr>
                <w:b/>
                <w:bCs/>
                <w:sz w:val="20"/>
                <w:szCs w:val="20"/>
                <w:lang w:val="vi-VN" w:eastAsia="vi-VN"/>
              </w:rPr>
              <w:t>6</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7BEDE12" w14:textId="77777777" w:rsidR="005661CE" w:rsidRPr="005661CE" w:rsidRDefault="005661CE" w:rsidP="005661CE">
            <w:pPr>
              <w:rPr>
                <w:b/>
                <w:bCs/>
                <w:sz w:val="20"/>
                <w:szCs w:val="20"/>
                <w:lang w:val="vi-VN" w:eastAsia="vi-VN"/>
              </w:rPr>
            </w:pPr>
            <w:r w:rsidRPr="005661CE">
              <w:rPr>
                <w:b/>
                <w:bCs/>
                <w:sz w:val="20"/>
                <w:szCs w:val="20"/>
                <w:lang w:val="vi-VN" w:eastAsia="vi-VN"/>
              </w:rPr>
              <w:t>Tiền công thi nghiên cứu khoa học, kỹ thuật cấp tỉnh học sinh trung học cơ sở và trung học phổ thông</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05A2DBB" w14:textId="77777777" w:rsidR="005661CE" w:rsidRPr="005661CE" w:rsidRDefault="005661CE" w:rsidP="005661CE">
            <w:pPr>
              <w:jc w:val="center"/>
              <w:rPr>
                <w:sz w:val="20"/>
                <w:szCs w:val="20"/>
                <w:lang w:val="vi-VN" w:eastAsia="vi-VN"/>
              </w:rPr>
            </w:pPr>
            <w:r w:rsidRPr="005661CE">
              <w:rPr>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E994CEE" w14:textId="77777777" w:rsidR="005661CE" w:rsidRPr="005661CE" w:rsidRDefault="005661CE" w:rsidP="00FE66EE">
            <w:pPr>
              <w:jc w:val="right"/>
              <w:rPr>
                <w:sz w:val="20"/>
                <w:szCs w:val="20"/>
                <w:lang w:val="vi-VN" w:eastAsia="vi-VN"/>
              </w:rPr>
            </w:pPr>
            <w:r w:rsidRPr="005661CE">
              <w:rPr>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4A2912D0" w14:textId="140DF7C6" w:rsidR="005661CE" w:rsidRPr="005661CE" w:rsidRDefault="005661CE" w:rsidP="005661CE">
            <w:pPr>
              <w:rPr>
                <w:sz w:val="20"/>
                <w:szCs w:val="20"/>
                <w:lang w:val="vi-VN" w:eastAsia="vi-VN"/>
              </w:rPr>
            </w:pPr>
          </w:p>
        </w:tc>
      </w:tr>
      <w:tr w:rsidR="005661CE" w:rsidRPr="005661CE" w14:paraId="54C7C04E" w14:textId="77777777" w:rsidTr="00BE3394">
        <w:trPr>
          <w:trHeight w:val="70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84E02"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6.1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405A09B" w14:textId="77777777" w:rsidR="005661CE" w:rsidRPr="005661CE" w:rsidRDefault="005661CE" w:rsidP="005661CE">
            <w:pPr>
              <w:rPr>
                <w:b/>
                <w:bCs/>
                <w:i/>
                <w:iCs/>
                <w:sz w:val="20"/>
                <w:szCs w:val="20"/>
                <w:lang w:val="vi-VN" w:eastAsia="vi-VN"/>
              </w:rPr>
            </w:pPr>
            <w:r w:rsidRPr="005661CE">
              <w:rPr>
                <w:b/>
                <w:bCs/>
                <w:i/>
                <w:iCs/>
                <w:sz w:val="20"/>
                <w:szCs w:val="20"/>
                <w:lang w:val="vi-VN" w:eastAsia="vi-VN"/>
              </w:rPr>
              <w:t>Tiền công cho Ban tổ chức, Ban giám khảo</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6EF3A24" w14:textId="77777777" w:rsidR="005661CE" w:rsidRPr="005661CE" w:rsidRDefault="005661CE" w:rsidP="005661CE">
            <w:pPr>
              <w:jc w:val="center"/>
              <w:rPr>
                <w:i/>
                <w:iCs/>
                <w:sz w:val="20"/>
                <w:szCs w:val="20"/>
                <w:lang w:val="vi-VN" w:eastAsia="vi-VN"/>
              </w:rPr>
            </w:pPr>
            <w:r w:rsidRPr="005661CE">
              <w:rPr>
                <w:i/>
                <w:iCs/>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2965D21" w14:textId="77777777" w:rsidR="005661CE" w:rsidRPr="005661CE" w:rsidRDefault="005661CE" w:rsidP="00FE66EE">
            <w:pPr>
              <w:jc w:val="right"/>
              <w:rPr>
                <w:i/>
                <w:iCs/>
                <w:sz w:val="20"/>
                <w:szCs w:val="20"/>
                <w:lang w:val="vi-VN" w:eastAsia="vi-VN"/>
              </w:rPr>
            </w:pPr>
            <w:r w:rsidRPr="005661CE">
              <w:rPr>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6D7FA41C"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739F20EB" w14:textId="77777777" w:rsidTr="00BE3394">
        <w:trPr>
          <w:trHeight w:val="52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94D2D"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1826CD8" w14:textId="77777777" w:rsidR="005661CE" w:rsidRPr="005661CE" w:rsidRDefault="005661CE" w:rsidP="005661CE">
            <w:pPr>
              <w:rPr>
                <w:sz w:val="20"/>
                <w:szCs w:val="20"/>
                <w:lang w:val="vi-VN" w:eastAsia="vi-VN"/>
              </w:rPr>
            </w:pPr>
            <w:r w:rsidRPr="005661CE">
              <w:rPr>
                <w:sz w:val="20"/>
                <w:szCs w:val="20"/>
                <w:lang w:val="vi-VN" w:eastAsia="vi-VN"/>
              </w:rPr>
              <w:t>Trưởng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3968ED5"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1F25E98"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850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A239F32" w14:textId="5754B8FB" w:rsidR="005661CE" w:rsidRPr="005661CE" w:rsidRDefault="005661CE" w:rsidP="005661CE">
            <w:pPr>
              <w:rPr>
                <w:sz w:val="20"/>
                <w:szCs w:val="20"/>
                <w:lang w:val="vi-VN" w:eastAsia="vi-VN"/>
              </w:rPr>
            </w:pPr>
          </w:p>
        </w:tc>
      </w:tr>
      <w:tr w:rsidR="005661CE" w:rsidRPr="005661CE" w14:paraId="11DA9F11" w14:textId="77777777" w:rsidTr="00BE3394">
        <w:trPr>
          <w:trHeight w:val="52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EDCD2"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72A2B19" w14:textId="77777777" w:rsidR="005661CE" w:rsidRPr="005661CE" w:rsidRDefault="005661CE" w:rsidP="005661CE">
            <w:pPr>
              <w:rPr>
                <w:sz w:val="20"/>
                <w:szCs w:val="20"/>
                <w:lang w:val="vi-VN" w:eastAsia="vi-VN"/>
              </w:rPr>
            </w:pPr>
            <w:r w:rsidRPr="005661CE">
              <w:rPr>
                <w:sz w:val="20"/>
                <w:szCs w:val="20"/>
                <w:lang w:val="vi-VN" w:eastAsia="vi-VN"/>
              </w:rPr>
              <w:t>Phó Trưởng ban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7C42A82"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B9FA18D"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710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605A6BE" w14:textId="6849626D" w:rsidR="005661CE" w:rsidRPr="005661CE" w:rsidRDefault="005661CE" w:rsidP="005661CE">
            <w:pPr>
              <w:rPr>
                <w:sz w:val="20"/>
                <w:szCs w:val="20"/>
                <w:lang w:val="vi-VN" w:eastAsia="vi-VN"/>
              </w:rPr>
            </w:pPr>
          </w:p>
        </w:tc>
      </w:tr>
      <w:tr w:rsidR="005661CE" w:rsidRPr="005661CE" w14:paraId="31BF4A1F" w14:textId="77777777" w:rsidTr="00BE3394">
        <w:trPr>
          <w:trHeight w:val="52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51310"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2891605" w14:textId="77777777" w:rsidR="005661CE" w:rsidRPr="005661CE" w:rsidRDefault="005661CE" w:rsidP="005661CE">
            <w:pPr>
              <w:rPr>
                <w:sz w:val="20"/>
                <w:szCs w:val="20"/>
                <w:lang w:val="vi-VN" w:eastAsia="vi-VN"/>
              </w:rPr>
            </w:pPr>
            <w:r w:rsidRPr="005661CE">
              <w:rPr>
                <w:sz w:val="20"/>
                <w:szCs w:val="20"/>
                <w:lang w:val="vi-VN" w:eastAsia="vi-VN"/>
              </w:rPr>
              <w:t>Ủy viên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01E830D"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D965D44"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1C84E7DA" w14:textId="6251E95B" w:rsidR="005661CE" w:rsidRPr="005661CE" w:rsidRDefault="005661CE" w:rsidP="005661CE">
            <w:pPr>
              <w:rPr>
                <w:sz w:val="20"/>
                <w:szCs w:val="20"/>
                <w:lang w:val="vi-VN" w:eastAsia="vi-VN"/>
              </w:rPr>
            </w:pPr>
          </w:p>
        </w:tc>
      </w:tr>
      <w:tr w:rsidR="005661CE" w:rsidRPr="005661CE" w14:paraId="2C357AF9" w14:textId="77777777" w:rsidTr="00BE3394">
        <w:trPr>
          <w:trHeight w:val="52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B5C62"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763DC45" w14:textId="77777777" w:rsidR="005661CE" w:rsidRPr="005661CE" w:rsidRDefault="005661CE" w:rsidP="005661CE">
            <w:pPr>
              <w:rPr>
                <w:sz w:val="20"/>
                <w:szCs w:val="20"/>
                <w:lang w:val="vi-VN" w:eastAsia="vi-VN"/>
              </w:rPr>
            </w:pPr>
            <w:r w:rsidRPr="005661CE">
              <w:rPr>
                <w:sz w:val="20"/>
                <w:szCs w:val="20"/>
                <w:lang w:val="vi-VN" w:eastAsia="vi-VN"/>
              </w:rPr>
              <w:t>Bảo vệ, phục vụ, y tế, công an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D05ED2E"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768B456"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400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56DB0AAD" w14:textId="7B722843" w:rsidR="005661CE" w:rsidRPr="005661CE" w:rsidRDefault="005661CE" w:rsidP="005661CE">
            <w:pPr>
              <w:rPr>
                <w:sz w:val="20"/>
                <w:szCs w:val="20"/>
                <w:lang w:val="vi-VN" w:eastAsia="vi-VN"/>
              </w:rPr>
            </w:pPr>
          </w:p>
        </w:tc>
      </w:tr>
      <w:tr w:rsidR="005661CE" w:rsidRPr="005661CE" w14:paraId="55506745" w14:textId="77777777" w:rsidTr="00BE3394">
        <w:trPr>
          <w:trHeight w:val="64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B5A0E" w14:textId="77777777" w:rsidR="005661CE" w:rsidRPr="005661CE" w:rsidRDefault="005661CE" w:rsidP="005661CE">
            <w:pPr>
              <w:jc w:val="center"/>
              <w:rPr>
                <w:b/>
                <w:bCs/>
                <w:i/>
                <w:iCs/>
                <w:sz w:val="20"/>
                <w:szCs w:val="20"/>
                <w:lang w:val="vi-VN" w:eastAsia="vi-VN"/>
              </w:rPr>
            </w:pPr>
            <w:r w:rsidRPr="005661CE">
              <w:rPr>
                <w:b/>
                <w:bCs/>
                <w:i/>
                <w:iCs/>
                <w:sz w:val="20"/>
                <w:szCs w:val="20"/>
                <w:lang w:val="vi-VN" w:eastAsia="vi-VN"/>
              </w:rPr>
              <w:t>6.2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07A9C63" w14:textId="77777777" w:rsidR="005661CE" w:rsidRPr="005661CE" w:rsidRDefault="005661CE" w:rsidP="005661CE">
            <w:pPr>
              <w:rPr>
                <w:b/>
                <w:bCs/>
                <w:i/>
                <w:iCs/>
                <w:sz w:val="20"/>
                <w:szCs w:val="20"/>
                <w:lang w:val="vi-VN" w:eastAsia="vi-VN"/>
              </w:rPr>
            </w:pPr>
            <w:r w:rsidRPr="005661CE">
              <w:rPr>
                <w:b/>
                <w:bCs/>
                <w:i/>
                <w:iCs/>
                <w:sz w:val="20"/>
                <w:szCs w:val="20"/>
                <w:lang w:val="vi-VN" w:eastAsia="vi-VN"/>
              </w:rPr>
              <w:t>Tiền công cho Hội đồng thẩm định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ACE3884" w14:textId="77777777" w:rsidR="005661CE" w:rsidRPr="005661CE" w:rsidRDefault="005661CE" w:rsidP="005661CE">
            <w:pPr>
              <w:jc w:val="center"/>
              <w:rPr>
                <w:sz w:val="20"/>
                <w:szCs w:val="20"/>
                <w:lang w:val="vi-VN" w:eastAsia="vi-VN"/>
              </w:rPr>
            </w:pPr>
            <w:r w:rsidRPr="005661CE">
              <w:rPr>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45ADC6B" w14:textId="77777777" w:rsidR="005661CE" w:rsidRPr="005661CE" w:rsidRDefault="005661CE" w:rsidP="00FE66EE">
            <w:pPr>
              <w:jc w:val="right"/>
              <w:rPr>
                <w:i/>
                <w:iCs/>
                <w:sz w:val="20"/>
                <w:szCs w:val="20"/>
                <w:lang w:val="vi-VN" w:eastAsia="vi-VN"/>
              </w:rPr>
            </w:pPr>
            <w:r w:rsidRPr="005661CE">
              <w:rPr>
                <w:i/>
                <w:iCs/>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5CC6E51D"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7281C4A6"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6A4D3"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63DF591" w14:textId="77777777" w:rsidR="005661CE" w:rsidRPr="005661CE" w:rsidRDefault="005661CE" w:rsidP="005661CE">
            <w:pPr>
              <w:rPr>
                <w:sz w:val="20"/>
                <w:szCs w:val="20"/>
                <w:lang w:val="vi-VN" w:eastAsia="vi-VN"/>
              </w:rPr>
            </w:pPr>
            <w:r w:rsidRPr="005661CE">
              <w:rPr>
                <w:sz w:val="20"/>
                <w:szCs w:val="20"/>
                <w:lang w:val="vi-VN" w:eastAsia="vi-VN"/>
              </w:rPr>
              <w:t>Chủ tịch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2027704"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39CCF43"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850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1C80C05" w14:textId="4703768F" w:rsidR="005661CE" w:rsidRPr="005661CE" w:rsidRDefault="005661CE" w:rsidP="005661CE">
            <w:pPr>
              <w:rPr>
                <w:sz w:val="20"/>
                <w:szCs w:val="20"/>
                <w:lang w:val="vi-VN" w:eastAsia="vi-VN"/>
              </w:rPr>
            </w:pPr>
          </w:p>
        </w:tc>
      </w:tr>
      <w:tr w:rsidR="005661CE" w:rsidRPr="005661CE" w14:paraId="00310E92"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21448"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8B1085E" w14:textId="77777777" w:rsidR="005661CE" w:rsidRPr="005661CE" w:rsidRDefault="005661CE" w:rsidP="005661CE">
            <w:pPr>
              <w:rPr>
                <w:sz w:val="20"/>
                <w:szCs w:val="20"/>
                <w:lang w:val="vi-VN" w:eastAsia="vi-VN"/>
              </w:rPr>
            </w:pPr>
            <w:r w:rsidRPr="005661CE">
              <w:rPr>
                <w:sz w:val="20"/>
                <w:szCs w:val="20"/>
                <w:lang w:val="vi-VN" w:eastAsia="vi-VN"/>
              </w:rPr>
              <w:t>Phó Chủ tịch</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A9ABB85"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D1887B9"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710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611BBD11" w14:textId="6AE818AC" w:rsidR="005661CE" w:rsidRPr="005661CE" w:rsidRDefault="005661CE" w:rsidP="005661CE">
            <w:pPr>
              <w:rPr>
                <w:sz w:val="20"/>
                <w:szCs w:val="20"/>
                <w:lang w:val="vi-VN" w:eastAsia="vi-VN"/>
              </w:rPr>
            </w:pPr>
          </w:p>
        </w:tc>
      </w:tr>
      <w:tr w:rsidR="005661CE" w:rsidRPr="005661CE" w14:paraId="23F0B5D8"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9EE6"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6C4CFAB" w14:textId="77777777" w:rsidR="005661CE" w:rsidRPr="005661CE" w:rsidRDefault="005661CE" w:rsidP="005661CE">
            <w:pPr>
              <w:rPr>
                <w:sz w:val="20"/>
                <w:szCs w:val="20"/>
                <w:lang w:val="vi-VN" w:eastAsia="vi-VN"/>
              </w:rPr>
            </w:pPr>
            <w:r w:rsidRPr="005661CE">
              <w:rPr>
                <w:sz w:val="20"/>
                <w:szCs w:val="20"/>
                <w:lang w:val="vi-VN" w:eastAsia="vi-VN"/>
              </w:rPr>
              <w:t>Ủy viên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75FD3ED"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251E7CB"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3B360F2B" w14:textId="65077EAF" w:rsidR="005661CE" w:rsidRPr="005661CE" w:rsidRDefault="005661CE" w:rsidP="005661CE">
            <w:pPr>
              <w:rPr>
                <w:sz w:val="20"/>
                <w:szCs w:val="20"/>
                <w:lang w:val="vi-VN" w:eastAsia="vi-VN"/>
              </w:rPr>
            </w:pPr>
          </w:p>
        </w:tc>
      </w:tr>
      <w:tr w:rsidR="005661CE" w:rsidRPr="005661CE" w14:paraId="7A113014" w14:textId="77777777" w:rsidTr="00BE3394">
        <w:trPr>
          <w:trHeight w:val="7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CF569" w14:textId="77777777" w:rsidR="005661CE" w:rsidRPr="005661CE" w:rsidRDefault="005661CE" w:rsidP="005661CE">
            <w:pPr>
              <w:jc w:val="center"/>
              <w:rPr>
                <w:b/>
                <w:bCs/>
                <w:sz w:val="20"/>
                <w:szCs w:val="20"/>
                <w:lang w:val="vi-VN" w:eastAsia="vi-VN"/>
              </w:rPr>
            </w:pPr>
            <w:r w:rsidRPr="005661CE">
              <w:rPr>
                <w:b/>
                <w:bCs/>
                <w:sz w:val="20"/>
                <w:szCs w:val="20"/>
                <w:lang w:val="vi-VN" w:eastAsia="vi-VN"/>
              </w:rPr>
              <w:t>7</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8DFA419" w14:textId="77777777" w:rsidR="005661CE" w:rsidRPr="005661CE" w:rsidRDefault="005661CE" w:rsidP="005661CE">
            <w:pPr>
              <w:rPr>
                <w:b/>
                <w:bCs/>
                <w:sz w:val="20"/>
                <w:szCs w:val="20"/>
                <w:lang w:val="vi-VN" w:eastAsia="vi-VN"/>
              </w:rPr>
            </w:pPr>
            <w:r w:rsidRPr="005661CE">
              <w:rPr>
                <w:b/>
                <w:bCs/>
                <w:sz w:val="20"/>
                <w:szCs w:val="20"/>
                <w:lang w:val="vi-VN" w:eastAsia="vi-VN"/>
              </w:rPr>
              <w:t>Tiền công chi cho công tác thanh tra, kiểm tra trước, trong và sau khi thi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6A71C97" w14:textId="77777777" w:rsidR="005661CE" w:rsidRPr="005661CE" w:rsidRDefault="005661CE" w:rsidP="005661CE">
            <w:pPr>
              <w:jc w:val="center"/>
              <w:rPr>
                <w:sz w:val="20"/>
                <w:szCs w:val="20"/>
                <w:lang w:val="vi-VN" w:eastAsia="vi-VN"/>
              </w:rPr>
            </w:pPr>
            <w:r w:rsidRPr="005661CE">
              <w:rPr>
                <w:sz w:val="20"/>
                <w:szCs w:val="20"/>
                <w:lang w:val="vi-VN" w:eastAsia="vi-VN"/>
              </w:rPr>
              <w:t>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4008799" w14:textId="77777777" w:rsidR="005661CE" w:rsidRPr="005661CE" w:rsidRDefault="005661CE" w:rsidP="00FE66EE">
            <w:pPr>
              <w:jc w:val="right"/>
              <w:rPr>
                <w:sz w:val="20"/>
                <w:szCs w:val="20"/>
                <w:lang w:val="vi-VN" w:eastAsia="vi-VN"/>
              </w:rPr>
            </w:pPr>
            <w:r w:rsidRPr="005661CE">
              <w:rPr>
                <w:sz w:val="20"/>
                <w:szCs w:val="20"/>
                <w:lang w:val="vi-VN" w:eastAsia="vi-VN"/>
              </w:rPr>
              <w:t> </w:t>
            </w:r>
          </w:p>
        </w:tc>
        <w:tc>
          <w:tcPr>
            <w:tcW w:w="2983" w:type="dxa"/>
            <w:tcBorders>
              <w:top w:val="single" w:sz="4" w:space="0" w:color="auto"/>
              <w:left w:val="nil"/>
              <w:bottom w:val="single" w:sz="4" w:space="0" w:color="auto"/>
              <w:right w:val="single" w:sz="4" w:space="0" w:color="auto"/>
            </w:tcBorders>
            <w:shd w:val="clear" w:color="auto" w:fill="auto"/>
            <w:vAlign w:val="center"/>
            <w:hideMark/>
          </w:tcPr>
          <w:p w14:paraId="535EE201" w14:textId="77777777" w:rsidR="005661CE" w:rsidRPr="005661CE" w:rsidRDefault="005661CE" w:rsidP="005661CE">
            <w:pPr>
              <w:rPr>
                <w:sz w:val="20"/>
                <w:szCs w:val="20"/>
                <w:lang w:val="vi-VN" w:eastAsia="vi-VN"/>
              </w:rPr>
            </w:pPr>
            <w:r w:rsidRPr="005661CE">
              <w:rPr>
                <w:sz w:val="20"/>
                <w:szCs w:val="20"/>
                <w:lang w:val="vi-VN" w:eastAsia="vi-VN"/>
              </w:rPr>
              <w:t> </w:t>
            </w:r>
          </w:p>
        </w:tc>
      </w:tr>
      <w:tr w:rsidR="005661CE" w:rsidRPr="005661CE" w14:paraId="19F3A151"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E68CE" w14:textId="77777777" w:rsidR="005661CE" w:rsidRPr="005661CE" w:rsidRDefault="005661CE" w:rsidP="005661CE">
            <w:pPr>
              <w:jc w:val="center"/>
              <w:rPr>
                <w:sz w:val="20"/>
                <w:szCs w:val="20"/>
                <w:lang w:val="vi-VN" w:eastAsia="vi-VN"/>
              </w:rPr>
            </w:pPr>
            <w:r w:rsidRPr="005661CE">
              <w:rPr>
                <w:sz w:val="20"/>
                <w:szCs w:val="20"/>
                <w:lang w:val="vi-VN" w:eastAsia="vi-VN"/>
              </w:rPr>
              <w:lastRenderedPageBreak/>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6B74BED" w14:textId="77777777" w:rsidR="005661CE" w:rsidRPr="005661CE" w:rsidRDefault="005661CE" w:rsidP="005661CE">
            <w:pPr>
              <w:rPr>
                <w:sz w:val="20"/>
                <w:szCs w:val="20"/>
                <w:lang w:val="vi-VN" w:eastAsia="vi-VN"/>
              </w:rPr>
            </w:pPr>
            <w:r w:rsidRPr="005661CE">
              <w:rPr>
                <w:sz w:val="20"/>
                <w:szCs w:val="20"/>
                <w:lang w:val="vi-VN" w:eastAsia="vi-VN"/>
              </w:rPr>
              <w:t>Trưởng đoàn thanh tra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0E89990"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658262E"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850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0EBD946C" w14:textId="33AC73F5" w:rsidR="005661CE" w:rsidRPr="005661CE" w:rsidRDefault="005661CE" w:rsidP="005661CE">
            <w:pPr>
              <w:rPr>
                <w:sz w:val="20"/>
                <w:szCs w:val="20"/>
                <w:lang w:val="vi-VN" w:eastAsia="vi-VN"/>
              </w:rPr>
            </w:pPr>
          </w:p>
        </w:tc>
      </w:tr>
      <w:tr w:rsidR="005661CE" w:rsidRPr="005661CE" w14:paraId="32CA24E6"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06F1A"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43307A6" w14:textId="77777777" w:rsidR="005661CE" w:rsidRPr="005661CE" w:rsidRDefault="005661CE" w:rsidP="005661CE">
            <w:pPr>
              <w:rPr>
                <w:sz w:val="20"/>
                <w:szCs w:val="20"/>
                <w:lang w:val="vi-VN" w:eastAsia="vi-VN"/>
              </w:rPr>
            </w:pPr>
            <w:r w:rsidRPr="005661CE">
              <w:rPr>
                <w:sz w:val="20"/>
                <w:szCs w:val="20"/>
                <w:lang w:val="vi-VN" w:eastAsia="vi-VN"/>
              </w:rPr>
              <w:t>Phó trưởng đoàn thanh tra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4B91E8F"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CD610B7"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710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B4C223B" w14:textId="79E94A0E" w:rsidR="005661CE" w:rsidRPr="005661CE" w:rsidRDefault="005661CE" w:rsidP="005661CE">
            <w:pPr>
              <w:rPr>
                <w:sz w:val="20"/>
                <w:szCs w:val="20"/>
                <w:lang w:val="vi-VN" w:eastAsia="vi-VN"/>
              </w:rPr>
            </w:pPr>
          </w:p>
        </w:tc>
      </w:tr>
      <w:tr w:rsidR="005661CE" w:rsidRPr="005661CE" w14:paraId="127A63B5"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661F3"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A186B4F" w14:textId="77777777" w:rsidR="005661CE" w:rsidRPr="005661CE" w:rsidRDefault="005661CE" w:rsidP="005661CE">
            <w:pPr>
              <w:rPr>
                <w:sz w:val="20"/>
                <w:szCs w:val="20"/>
                <w:lang w:val="vi-VN" w:eastAsia="vi-VN"/>
              </w:rPr>
            </w:pPr>
            <w:r w:rsidRPr="005661CE">
              <w:rPr>
                <w:sz w:val="20"/>
                <w:szCs w:val="20"/>
                <w:lang w:val="vi-VN" w:eastAsia="vi-VN"/>
              </w:rPr>
              <w:t>Thành viên</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5D9B335"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BBCB552"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500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184E60D" w14:textId="05CAE2F1" w:rsidR="005661CE" w:rsidRPr="005661CE" w:rsidRDefault="005661CE" w:rsidP="005661CE">
            <w:pPr>
              <w:rPr>
                <w:sz w:val="20"/>
                <w:szCs w:val="20"/>
                <w:lang w:val="vi-VN" w:eastAsia="vi-VN"/>
              </w:rPr>
            </w:pPr>
          </w:p>
        </w:tc>
      </w:tr>
      <w:tr w:rsidR="005661CE" w:rsidRPr="005661CE" w14:paraId="2074B60F" w14:textId="77777777" w:rsidTr="00BE3394">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FC847"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BC34E78" w14:textId="77777777" w:rsidR="005661CE" w:rsidRPr="005661CE" w:rsidRDefault="005661CE" w:rsidP="005661CE">
            <w:pPr>
              <w:rPr>
                <w:sz w:val="20"/>
                <w:szCs w:val="20"/>
                <w:lang w:val="vi-VN" w:eastAsia="vi-VN"/>
              </w:rPr>
            </w:pPr>
            <w:r w:rsidRPr="005661CE">
              <w:rPr>
                <w:sz w:val="20"/>
                <w:szCs w:val="20"/>
                <w:lang w:val="vi-VN" w:eastAsia="vi-VN"/>
              </w:rPr>
              <w:t>Thanh tra viên độc lập</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EA6230B" w14:textId="77777777" w:rsidR="005661CE" w:rsidRPr="005661CE" w:rsidRDefault="005661CE" w:rsidP="005661CE">
            <w:pPr>
              <w:jc w:val="center"/>
              <w:rPr>
                <w:sz w:val="20"/>
                <w:szCs w:val="20"/>
                <w:lang w:val="vi-VN" w:eastAsia="vi-VN"/>
              </w:rPr>
            </w:pPr>
            <w:r w:rsidRPr="005661CE">
              <w:rPr>
                <w:sz w:val="20"/>
                <w:szCs w:val="20"/>
                <w:lang w:val="vi-VN" w:eastAsia="vi-VN"/>
              </w:rPr>
              <w:t>Người/ngày</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69B217B" w14:textId="77777777" w:rsidR="005661CE" w:rsidRPr="005661CE" w:rsidRDefault="005661CE" w:rsidP="00FE66EE">
            <w:pPr>
              <w:jc w:val="right"/>
              <w:rPr>
                <w:color w:val="FF0000"/>
                <w:sz w:val="20"/>
                <w:szCs w:val="20"/>
                <w:lang w:val="vi-VN" w:eastAsia="vi-VN"/>
              </w:rPr>
            </w:pPr>
            <w:r w:rsidRPr="005661CE">
              <w:rPr>
                <w:color w:val="FF0000"/>
                <w:sz w:val="20"/>
                <w:szCs w:val="20"/>
                <w:lang w:val="vi-VN" w:eastAsia="vi-VN"/>
              </w:rPr>
              <w:t xml:space="preserve">        600   </w:t>
            </w:r>
          </w:p>
        </w:tc>
        <w:tc>
          <w:tcPr>
            <w:tcW w:w="2983" w:type="dxa"/>
            <w:tcBorders>
              <w:top w:val="single" w:sz="4" w:space="0" w:color="auto"/>
              <w:left w:val="nil"/>
              <w:bottom w:val="single" w:sz="4" w:space="0" w:color="auto"/>
              <w:right w:val="single" w:sz="4" w:space="0" w:color="auto"/>
            </w:tcBorders>
            <w:shd w:val="clear" w:color="auto" w:fill="auto"/>
            <w:vAlign w:val="center"/>
          </w:tcPr>
          <w:p w14:paraId="78604645" w14:textId="5370E1BC" w:rsidR="005661CE" w:rsidRPr="005661CE" w:rsidRDefault="005661CE" w:rsidP="005661CE">
            <w:pPr>
              <w:rPr>
                <w:sz w:val="20"/>
                <w:szCs w:val="20"/>
                <w:lang w:val="vi-VN" w:eastAsia="vi-VN"/>
              </w:rPr>
            </w:pPr>
          </w:p>
        </w:tc>
      </w:tr>
      <w:tr w:rsidR="005661CE" w:rsidRPr="005661CE" w14:paraId="1C9D5720" w14:textId="77777777" w:rsidTr="00BE3394">
        <w:trPr>
          <w:trHeight w:val="7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933FE" w14:textId="77777777" w:rsidR="005661CE" w:rsidRPr="005661CE" w:rsidRDefault="005661CE" w:rsidP="005661CE">
            <w:pPr>
              <w:jc w:val="center"/>
              <w:rPr>
                <w:b/>
                <w:bCs/>
                <w:sz w:val="20"/>
                <w:szCs w:val="20"/>
                <w:lang w:val="vi-VN" w:eastAsia="vi-VN"/>
              </w:rPr>
            </w:pPr>
            <w:r w:rsidRPr="005661CE">
              <w:rPr>
                <w:b/>
                <w:bCs/>
                <w:sz w:val="20"/>
                <w:szCs w:val="20"/>
                <w:lang w:val="vi-VN" w:eastAsia="vi-VN"/>
              </w:rPr>
              <w:t>8</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CCC693F" w14:textId="77777777" w:rsidR="005661CE" w:rsidRPr="005661CE" w:rsidRDefault="005661CE" w:rsidP="005661CE">
            <w:pPr>
              <w:rPr>
                <w:b/>
                <w:bCs/>
                <w:sz w:val="20"/>
                <w:szCs w:val="20"/>
                <w:lang w:val="vi-VN" w:eastAsia="vi-VN"/>
              </w:rPr>
            </w:pPr>
            <w:r w:rsidRPr="005661CE">
              <w:rPr>
                <w:b/>
                <w:bCs/>
                <w:sz w:val="20"/>
                <w:szCs w:val="20"/>
                <w:lang w:val="vi-VN" w:eastAsia="vi-VN"/>
              </w:rPr>
              <w:t xml:space="preserve">Các nhiệm vụ khác có liên quan </w:t>
            </w:r>
          </w:p>
        </w:tc>
        <w:tc>
          <w:tcPr>
            <w:tcW w:w="5082" w:type="dxa"/>
            <w:gridSpan w:val="3"/>
            <w:tcBorders>
              <w:top w:val="single" w:sz="4" w:space="0" w:color="auto"/>
              <w:left w:val="nil"/>
              <w:bottom w:val="single" w:sz="4" w:space="0" w:color="auto"/>
              <w:right w:val="single" w:sz="4" w:space="0" w:color="auto"/>
            </w:tcBorders>
            <w:shd w:val="clear" w:color="auto" w:fill="auto"/>
            <w:vAlign w:val="center"/>
            <w:hideMark/>
          </w:tcPr>
          <w:p w14:paraId="68EE64C9" w14:textId="77777777" w:rsidR="005661CE" w:rsidRPr="005661CE" w:rsidRDefault="005661CE" w:rsidP="00FE66EE">
            <w:pPr>
              <w:jc w:val="right"/>
              <w:rPr>
                <w:sz w:val="20"/>
                <w:szCs w:val="20"/>
                <w:lang w:val="vi-VN" w:eastAsia="vi-VN"/>
              </w:rPr>
            </w:pPr>
            <w:r w:rsidRPr="005661CE">
              <w:rPr>
                <w:sz w:val="20"/>
                <w:szCs w:val="20"/>
                <w:lang w:val="vi-VN" w:eastAsia="vi-VN"/>
              </w:rPr>
              <w:t> </w:t>
            </w:r>
          </w:p>
        </w:tc>
      </w:tr>
      <w:tr w:rsidR="005661CE" w:rsidRPr="005661CE" w14:paraId="7C3FD3DB" w14:textId="77777777" w:rsidTr="00BE3394">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433E0" w14:textId="77777777" w:rsidR="005661CE" w:rsidRPr="005661CE" w:rsidRDefault="005661CE" w:rsidP="005661CE">
            <w:pPr>
              <w:jc w:val="center"/>
              <w:rPr>
                <w:b/>
                <w:bCs/>
                <w:sz w:val="20"/>
                <w:szCs w:val="20"/>
                <w:lang w:val="vi-VN" w:eastAsia="vi-VN"/>
              </w:rPr>
            </w:pPr>
            <w:r w:rsidRPr="005661CE">
              <w:rPr>
                <w:b/>
                <w:bCs/>
                <w:sz w:val="20"/>
                <w:szCs w:val="20"/>
                <w:lang w:val="vi-VN" w:eastAsia="vi-VN"/>
              </w:rPr>
              <w:t>8.1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6E6FCA2" w14:textId="77777777" w:rsidR="005661CE" w:rsidRPr="005661CE" w:rsidRDefault="005661CE" w:rsidP="005661CE">
            <w:pPr>
              <w:rPr>
                <w:b/>
                <w:bCs/>
                <w:sz w:val="20"/>
                <w:szCs w:val="20"/>
                <w:lang w:val="vi-VN" w:eastAsia="vi-VN"/>
              </w:rPr>
            </w:pPr>
            <w:r w:rsidRPr="005661CE">
              <w:rPr>
                <w:b/>
                <w:bCs/>
                <w:sz w:val="20"/>
                <w:szCs w:val="20"/>
                <w:lang w:val="vi-VN" w:eastAsia="vi-VN"/>
              </w:rPr>
              <w:t>Chi phí theo thực tế để chuẩn bị, tổ chức và tham dự các kỳ thi</w:t>
            </w:r>
          </w:p>
        </w:tc>
        <w:tc>
          <w:tcPr>
            <w:tcW w:w="5082" w:type="dxa"/>
            <w:gridSpan w:val="3"/>
            <w:tcBorders>
              <w:top w:val="single" w:sz="4" w:space="0" w:color="auto"/>
              <w:left w:val="nil"/>
              <w:bottom w:val="single" w:sz="4" w:space="0" w:color="auto"/>
              <w:right w:val="single" w:sz="4" w:space="0" w:color="auto"/>
            </w:tcBorders>
            <w:shd w:val="clear" w:color="auto" w:fill="auto"/>
            <w:vAlign w:val="center"/>
            <w:hideMark/>
          </w:tcPr>
          <w:p w14:paraId="367687AD" w14:textId="77777777" w:rsidR="005661CE" w:rsidRPr="005661CE" w:rsidRDefault="005661CE" w:rsidP="00FE66EE">
            <w:pPr>
              <w:jc w:val="right"/>
              <w:rPr>
                <w:sz w:val="20"/>
                <w:szCs w:val="20"/>
                <w:lang w:val="vi-VN" w:eastAsia="vi-VN"/>
              </w:rPr>
            </w:pPr>
            <w:r w:rsidRPr="005661CE">
              <w:rPr>
                <w:sz w:val="20"/>
                <w:szCs w:val="20"/>
                <w:lang w:val="vi-VN" w:eastAsia="vi-VN"/>
              </w:rPr>
              <w:t> </w:t>
            </w:r>
          </w:p>
        </w:tc>
      </w:tr>
      <w:tr w:rsidR="005661CE" w:rsidRPr="005661CE" w14:paraId="7A4B1EF9" w14:textId="77777777" w:rsidTr="00BE3394">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F7ADC"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2091EF7" w14:textId="77777777" w:rsidR="005661CE" w:rsidRPr="005661CE" w:rsidRDefault="005661CE" w:rsidP="005661CE">
            <w:pPr>
              <w:rPr>
                <w:sz w:val="20"/>
                <w:szCs w:val="20"/>
                <w:lang w:val="vi-VN" w:eastAsia="vi-VN"/>
              </w:rPr>
            </w:pPr>
            <w:r w:rsidRPr="005661CE">
              <w:rPr>
                <w:sz w:val="20"/>
                <w:szCs w:val="20"/>
                <w:lang w:val="vi-VN" w:eastAsia="vi-VN"/>
              </w:rPr>
              <w:t>Chi thuê địa điểm làm việc cho Hội đồng ra đề thi, Hội đồng/Ban in sao đề thi (nếu có);</w:t>
            </w:r>
          </w:p>
        </w:tc>
        <w:tc>
          <w:tcPr>
            <w:tcW w:w="50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F5C9CB" w14:textId="77777777" w:rsidR="005661CE" w:rsidRPr="005661CE" w:rsidRDefault="005661CE" w:rsidP="00FE66EE">
            <w:pPr>
              <w:jc w:val="right"/>
              <w:rPr>
                <w:sz w:val="20"/>
                <w:szCs w:val="20"/>
                <w:lang w:val="vi-VN" w:eastAsia="vi-VN"/>
              </w:rPr>
            </w:pPr>
            <w:r w:rsidRPr="005661CE">
              <w:rPr>
                <w:sz w:val="20"/>
                <w:szCs w:val="20"/>
                <w:lang w:val="vi-VN" w:eastAsia="vi-VN"/>
              </w:rPr>
              <w:t>Cơ quan, đơn vị được giao nhiệm vụ chủ trì thực hiện các nhiệm vụ này tuân thủ đầy đủ các quy định của pháp luật có liên quan về mua sắm, đấu thầu để tổ chức thực hiện; khi thanh toán phải có đầy đủ chứng từ, hóa đơn theo quy định. Trong trường hợp sử dụng cơ sở vật chất của các cơ quan, đơn vị khác (địa điểm, thiết bị, dụng cụ) để thực hiện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tc>
      </w:tr>
      <w:tr w:rsidR="005661CE" w:rsidRPr="005661CE" w14:paraId="5EE4EC67" w14:textId="77777777" w:rsidTr="00BE3394">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0396F"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0D81E48" w14:textId="77777777" w:rsidR="005661CE" w:rsidRPr="005661CE" w:rsidRDefault="005661CE" w:rsidP="005661CE">
            <w:pPr>
              <w:rPr>
                <w:sz w:val="20"/>
                <w:szCs w:val="20"/>
                <w:lang w:val="vi-VN" w:eastAsia="vi-VN"/>
              </w:rPr>
            </w:pPr>
            <w:r w:rsidRPr="005661CE">
              <w:rPr>
                <w:sz w:val="20"/>
                <w:szCs w:val="20"/>
                <w:lang w:val="vi-VN" w:eastAsia="vi-VN"/>
              </w:rPr>
              <w:t>Chi thuê địa điểm thi, địa điểm chấm thi (nếu có)</w:t>
            </w:r>
          </w:p>
        </w:tc>
        <w:tc>
          <w:tcPr>
            <w:tcW w:w="5082" w:type="dxa"/>
            <w:gridSpan w:val="3"/>
            <w:vMerge/>
            <w:tcBorders>
              <w:top w:val="single" w:sz="4" w:space="0" w:color="auto"/>
              <w:left w:val="nil"/>
              <w:bottom w:val="single" w:sz="4" w:space="0" w:color="auto"/>
              <w:right w:val="single" w:sz="4" w:space="0" w:color="auto"/>
            </w:tcBorders>
            <w:vAlign w:val="center"/>
            <w:hideMark/>
          </w:tcPr>
          <w:p w14:paraId="0E0E8A86" w14:textId="77777777" w:rsidR="005661CE" w:rsidRPr="005661CE" w:rsidRDefault="005661CE" w:rsidP="00FE66EE">
            <w:pPr>
              <w:jc w:val="right"/>
              <w:rPr>
                <w:sz w:val="20"/>
                <w:szCs w:val="20"/>
                <w:lang w:val="vi-VN" w:eastAsia="vi-VN"/>
              </w:rPr>
            </w:pPr>
          </w:p>
        </w:tc>
      </w:tr>
      <w:tr w:rsidR="005661CE" w:rsidRPr="005661CE" w14:paraId="1346CE6D" w14:textId="77777777" w:rsidTr="00BE3394">
        <w:trPr>
          <w:trHeight w:val="187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E0E54"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0885700" w14:textId="77777777" w:rsidR="005661CE" w:rsidRPr="005661CE" w:rsidRDefault="005661CE" w:rsidP="005661CE">
            <w:pPr>
              <w:rPr>
                <w:sz w:val="20"/>
                <w:szCs w:val="20"/>
                <w:lang w:val="vi-VN" w:eastAsia="vi-VN"/>
              </w:rPr>
            </w:pPr>
            <w:r w:rsidRPr="005661CE">
              <w:rPr>
                <w:sz w:val="20"/>
                <w:szCs w:val="20"/>
                <w:lang w:val="vi-VN" w:eastAsia="vi-VN"/>
              </w:rPr>
              <w:t>Chi thuê phòng học, phòng thí nghiệm; thuê phương tiện đi thực tế, thực hành cho việc tập huấn các đội tuyển dự thi chọn học sinh cấp quốc gia, các kỳ thi Olympic khu vực và quốc tế (nếu có)</w:t>
            </w:r>
          </w:p>
        </w:tc>
        <w:tc>
          <w:tcPr>
            <w:tcW w:w="5082" w:type="dxa"/>
            <w:gridSpan w:val="3"/>
            <w:vMerge/>
            <w:tcBorders>
              <w:top w:val="single" w:sz="4" w:space="0" w:color="auto"/>
              <w:left w:val="nil"/>
              <w:bottom w:val="single" w:sz="4" w:space="0" w:color="auto"/>
              <w:right w:val="single" w:sz="4" w:space="0" w:color="auto"/>
            </w:tcBorders>
            <w:vAlign w:val="center"/>
            <w:hideMark/>
          </w:tcPr>
          <w:p w14:paraId="497E7477" w14:textId="77777777" w:rsidR="005661CE" w:rsidRPr="005661CE" w:rsidRDefault="005661CE" w:rsidP="00FE66EE">
            <w:pPr>
              <w:jc w:val="right"/>
              <w:rPr>
                <w:sz w:val="20"/>
                <w:szCs w:val="20"/>
                <w:lang w:val="vi-VN" w:eastAsia="vi-VN"/>
              </w:rPr>
            </w:pPr>
          </w:p>
        </w:tc>
      </w:tr>
      <w:tr w:rsidR="005661CE" w:rsidRPr="005661CE" w14:paraId="5C5EB584" w14:textId="77777777" w:rsidTr="00BE3394">
        <w:trPr>
          <w:trHeight w:val="343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F33B" w14:textId="77777777" w:rsidR="005661CE" w:rsidRPr="005661CE" w:rsidRDefault="005661CE" w:rsidP="005661CE">
            <w:pPr>
              <w:jc w:val="center"/>
              <w:rPr>
                <w:sz w:val="20"/>
                <w:szCs w:val="20"/>
                <w:lang w:val="vi-VN" w:eastAsia="vi-VN"/>
              </w:rPr>
            </w:pPr>
            <w:r w:rsidRPr="005661CE">
              <w:rPr>
                <w:sz w:val="20"/>
                <w:szCs w:val="20"/>
                <w:lang w:val="vi-VN" w:eastAsia="vi-VN"/>
              </w:rPr>
              <w:t>d)</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61A4EAC9" w14:textId="77777777" w:rsidR="005661CE" w:rsidRPr="005661CE" w:rsidRDefault="005661CE" w:rsidP="005661CE">
            <w:pPr>
              <w:rPr>
                <w:sz w:val="20"/>
                <w:szCs w:val="20"/>
                <w:lang w:val="vi-VN" w:eastAsia="vi-VN"/>
              </w:rPr>
            </w:pPr>
            <w:r w:rsidRPr="005661CE">
              <w:rPr>
                <w:sz w:val="20"/>
                <w:szCs w:val="20"/>
                <w:lang w:val="vi-VN" w:eastAsia="vi-VN"/>
              </w:rPr>
              <w:t>Chi mua, thuê, vận chuyển, lắp đặt, gia công, kiểm tra các dụng cụ, hóa chất, nguyên vật liệu, trang thiết bị, mẫu vật thực hành, vật tư, văn phòng phẩm phục vụ ra đề thi, in sao đề thi, tổ chức thi, chấm thi, tập huấn các đội tuyển và tham dự các kỳ thi chọn học sinh giỏi cấp tỉnh, cấp quốc gia, Olympic quốc tế và khu vực; chi in ấn các tài liệu, giấy chứng nhận, thẻ phục vụ công tác tổ chức thi, chấm thi;</w:t>
            </w:r>
          </w:p>
        </w:tc>
        <w:tc>
          <w:tcPr>
            <w:tcW w:w="5082" w:type="dxa"/>
            <w:gridSpan w:val="3"/>
            <w:vMerge/>
            <w:tcBorders>
              <w:top w:val="single" w:sz="4" w:space="0" w:color="auto"/>
              <w:left w:val="nil"/>
              <w:bottom w:val="single" w:sz="4" w:space="0" w:color="auto"/>
              <w:right w:val="single" w:sz="4" w:space="0" w:color="auto"/>
            </w:tcBorders>
            <w:vAlign w:val="center"/>
            <w:hideMark/>
          </w:tcPr>
          <w:p w14:paraId="0ECFFE62" w14:textId="77777777" w:rsidR="005661CE" w:rsidRPr="005661CE" w:rsidRDefault="005661CE" w:rsidP="00FE66EE">
            <w:pPr>
              <w:jc w:val="right"/>
              <w:rPr>
                <w:sz w:val="20"/>
                <w:szCs w:val="20"/>
                <w:lang w:val="vi-VN" w:eastAsia="vi-VN"/>
              </w:rPr>
            </w:pPr>
          </w:p>
        </w:tc>
      </w:tr>
      <w:tr w:rsidR="005661CE" w:rsidRPr="005661CE" w14:paraId="786F0B47" w14:textId="77777777" w:rsidTr="00BE3394">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66078" w14:textId="77777777" w:rsidR="005661CE" w:rsidRPr="005661CE" w:rsidRDefault="005661CE" w:rsidP="005661CE">
            <w:pPr>
              <w:jc w:val="center"/>
              <w:rPr>
                <w:sz w:val="20"/>
                <w:szCs w:val="20"/>
                <w:lang w:val="vi-VN" w:eastAsia="vi-VN"/>
              </w:rPr>
            </w:pPr>
            <w:r w:rsidRPr="005661CE">
              <w:rPr>
                <w:sz w:val="20"/>
                <w:szCs w:val="20"/>
                <w:lang w:val="vi-VN" w:eastAsia="vi-VN"/>
              </w:rPr>
              <w:t>đ)</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4A8FBB6D" w14:textId="77777777" w:rsidR="005661CE" w:rsidRPr="005661CE" w:rsidRDefault="005661CE" w:rsidP="005661CE">
            <w:pPr>
              <w:rPr>
                <w:sz w:val="20"/>
                <w:szCs w:val="20"/>
                <w:lang w:val="vi-VN" w:eastAsia="vi-VN"/>
              </w:rPr>
            </w:pPr>
            <w:r w:rsidRPr="005661CE">
              <w:rPr>
                <w:sz w:val="20"/>
                <w:szCs w:val="20"/>
                <w:lang w:val="vi-VN" w:eastAsia="vi-VN"/>
              </w:rPr>
              <w:t>Các khoản chi phục vụ hoạt động của các Hội đồng ra đề thi, Hội đồng in sao đề thi (nếu có);</w:t>
            </w:r>
          </w:p>
        </w:tc>
        <w:tc>
          <w:tcPr>
            <w:tcW w:w="5082" w:type="dxa"/>
            <w:gridSpan w:val="3"/>
            <w:vMerge/>
            <w:tcBorders>
              <w:top w:val="single" w:sz="4" w:space="0" w:color="auto"/>
              <w:left w:val="nil"/>
              <w:bottom w:val="single" w:sz="4" w:space="0" w:color="auto"/>
              <w:right w:val="single" w:sz="4" w:space="0" w:color="auto"/>
            </w:tcBorders>
            <w:vAlign w:val="center"/>
            <w:hideMark/>
          </w:tcPr>
          <w:p w14:paraId="07162AA7" w14:textId="77777777" w:rsidR="005661CE" w:rsidRPr="005661CE" w:rsidRDefault="005661CE" w:rsidP="00FE66EE">
            <w:pPr>
              <w:jc w:val="right"/>
              <w:rPr>
                <w:sz w:val="20"/>
                <w:szCs w:val="20"/>
                <w:lang w:val="vi-VN" w:eastAsia="vi-VN"/>
              </w:rPr>
            </w:pPr>
          </w:p>
        </w:tc>
      </w:tr>
      <w:tr w:rsidR="005661CE" w:rsidRPr="005661CE" w14:paraId="646CFC71" w14:textId="77777777" w:rsidTr="00BE3394">
        <w:trPr>
          <w:trHeight w:val="301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8EFD" w14:textId="77777777" w:rsidR="005661CE" w:rsidRPr="005661CE" w:rsidRDefault="005661CE" w:rsidP="005661CE">
            <w:pPr>
              <w:jc w:val="center"/>
              <w:rPr>
                <w:b/>
                <w:bCs/>
                <w:sz w:val="20"/>
                <w:szCs w:val="20"/>
                <w:lang w:val="vi-VN" w:eastAsia="vi-VN"/>
              </w:rPr>
            </w:pPr>
            <w:r w:rsidRPr="005661CE">
              <w:rPr>
                <w:b/>
                <w:bCs/>
                <w:sz w:val="20"/>
                <w:szCs w:val="20"/>
                <w:lang w:val="vi-VN" w:eastAsia="vi-VN"/>
              </w:rPr>
              <w:t>8.2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14A64D7" w14:textId="77777777" w:rsidR="005661CE" w:rsidRPr="005661CE" w:rsidRDefault="005661CE" w:rsidP="005661CE">
            <w:pPr>
              <w:rPr>
                <w:b/>
                <w:bCs/>
                <w:sz w:val="20"/>
                <w:szCs w:val="20"/>
                <w:lang w:val="vi-VN" w:eastAsia="vi-VN"/>
              </w:rPr>
            </w:pPr>
            <w:r w:rsidRPr="005661CE">
              <w:rPr>
                <w:b/>
                <w:bCs/>
                <w:sz w:val="20"/>
                <w:szCs w:val="20"/>
                <w:lang w:val="vi-VN" w:eastAsia="vi-VN"/>
              </w:rPr>
              <w:t xml:space="preserve">Chi tổ chức các cuộc họp, hội thảo, hội nghị; chi đi công tác để thanh tra, kiểm tra trước, trong và sau khi thi; chi tiền ở, đi lại trong nước của những người tham gia công tác tổ chức thi và chấm thi (nếu có), giáo viên (nếu có) và học sinh các đội dự tuyển dự thi quốc gia, thi Olympic khu vực và quốc tế.  </w:t>
            </w:r>
          </w:p>
        </w:tc>
        <w:tc>
          <w:tcPr>
            <w:tcW w:w="5082" w:type="dxa"/>
            <w:gridSpan w:val="3"/>
            <w:tcBorders>
              <w:top w:val="single" w:sz="4" w:space="0" w:color="auto"/>
              <w:left w:val="nil"/>
              <w:bottom w:val="single" w:sz="4" w:space="0" w:color="auto"/>
              <w:right w:val="single" w:sz="4" w:space="0" w:color="auto"/>
            </w:tcBorders>
            <w:shd w:val="clear" w:color="auto" w:fill="auto"/>
            <w:vAlign w:val="center"/>
            <w:hideMark/>
          </w:tcPr>
          <w:p w14:paraId="0E0B5949" w14:textId="77777777" w:rsidR="005661CE" w:rsidRPr="005661CE" w:rsidRDefault="005661CE" w:rsidP="00FE66EE">
            <w:pPr>
              <w:jc w:val="right"/>
              <w:rPr>
                <w:sz w:val="20"/>
                <w:szCs w:val="20"/>
                <w:lang w:val="vi-VN" w:eastAsia="vi-VN"/>
              </w:rPr>
            </w:pPr>
            <w:r w:rsidRPr="005661CE">
              <w:rPr>
                <w:sz w:val="20"/>
                <w:szCs w:val="20"/>
                <w:lang w:val="vi-VN" w:eastAsia="vi-VN"/>
              </w:rPr>
              <w:t>Thực hiện theo quy định tại Thông tư số 40/2017/TT-BTC ngày 28 tháng 4 năm 2017 của Bộ Tài chính quy định chế độ công tác phí, chế độ chi hội nghị (sau đây gọi tắt là Thông tư số 40/2017/TT-BTC).</w:t>
            </w:r>
          </w:p>
        </w:tc>
      </w:tr>
      <w:tr w:rsidR="005661CE" w:rsidRPr="005661CE" w14:paraId="2DC0E2DB" w14:textId="77777777" w:rsidTr="00693149">
        <w:trPr>
          <w:trHeight w:val="213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D5A5C" w14:textId="77777777" w:rsidR="005661CE" w:rsidRPr="005661CE" w:rsidRDefault="005661CE" w:rsidP="005661CE">
            <w:pPr>
              <w:jc w:val="center"/>
              <w:rPr>
                <w:b/>
                <w:bCs/>
                <w:sz w:val="20"/>
                <w:szCs w:val="20"/>
                <w:lang w:val="vi-VN" w:eastAsia="vi-VN"/>
              </w:rPr>
            </w:pPr>
            <w:r w:rsidRPr="005661CE">
              <w:rPr>
                <w:b/>
                <w:bCs/>
                <w:sz w:val="20"/>
                <w:szCs w:val="20"/>
                <w:lang w:val="vi-VN" w:eastAsia="vi-VN"/>
              </w:rPr>
              <w:lastRenderedPageBreak/>
              <w:t>8.3</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520570F" w14:textId="77777777" w:rsidR="005661CE" w:rsidRPr="005661CE" w:rsidRDefault="005661CE" w:rsidP="005661CE">
            <w:pPr>
              <w:rPr>
                <w:b/>
                <w:bCs/>
                <w:sz w:val="20"/>
                <w:szCs w:val="20"/>
                <w:lang w:val="vi-VN" w:eastAsia="vi-VN"/>
              </w:rPr>
            </w:pPr>
            <w:r w:rsidRPr="005661CE">
              <w:rPr>
                <w:b/>
                <w:bCs/>
                <w:sz w:val="20"/>
                <w:szCs w:val="20"/>
                <w:lang w:val="vi-VN" w:eastAsia="vi-VN"/>
              </w:rPr>
              <w:t>Chi tiền ăn, tiền giải khát giữa giờ cho thành viên Hội đồng/Ban ra đề thi, Hội đồng/Ban in sao đề thi, những người làm phách tập trung trong những ngày làm việc tập trung cách ly</w:t>
            </w:r>
          </w:p>
        </w:tc>
        <w:tc>
          <w:tcPr>
            <w:tcW w:w="5082" w:type="dxa"/>
            <w:gridSpan w:val="3"/>
            <w:tcBorders>
              <w:top w:val="single" w:sz="4" w:space="0" w:color="auto"/>
              <w:left w:val="nil"/>
              <w:bottom w:val="single" w:sz="4" w:space="0" w:color="auto"/>
              <w:right w:val="single" w:sz="4" w:space="0" w:color="auto"/>
            </w:tcBorders>
            <w:shd w:val="clear" w:color="auto" w:fill="auto"/>
            <w:vAlign w:val="center"/>
            <w:hideMark/>
          </w:tcPr>
          <w:p w14:paraId="34B8B9E9" w14:textId="77777777" w:rsidR="005661CE" w:rsidRPr="005661CE" w:rsidRDefault="005661CE" w:rsidP="00FE66EE">
            <w:pPr>
              <w:jc w:val="right"/>
              <w:rPr>
                <w:sz w:val="20"/>
                <w:szCs w:val="20"/>
                <w:lang w:val="vi-VN" w:eastAsia="vi-VN"/>
              </w:rPr>
            </w:pPr>
            <w:r w:rsidRPr="005661CE">
              <w:rPr>
                <w:sz w:val="20"/>
                <w:szCs w:val="20"/>
                <w:lang w:val="vi-VN" w:eastAsia="vi-VN"/>
              </w:rPr>
              <w:t> </w:t>
            </w:r>
          </w:p>
        </w:tc>
      </w:tr>
      <w:tr w:rsidR="005661CE" w:rsidRPr="005661CE" w14:paraId="5B02CF7F" w14:textId="77777777" w:rsidTr="00693149">
        <w:trPr>
          <w:trHeight w:val="1644"/>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BC2C6" w14:textId="77777777" w:rsidR="005661CE" w:rsidRPr="005661CE" w:rsidRDefault="005661CE" w:rsidP="005661CE">
            <w:pPr>
              <w:jc w:val="center"/>
              <w:rPr>
                <w:sz w:val="20"/>
                <w:szCs w:val="20"/>
                <w:lang w:val="vi-VN" w:eastAsia="vi-VN"/>
              </w:rPr>
            </w:pPr>
            <w:r w:rsidRPr="005661CE">
              <w:rPr>
                <w:sz w:val="20"/>
                <w:szCs w:val="20"/>
                <w:lang w:val="vi-VN" w:eastAsia="vi-VN"/>
              </w:rPr>
              <w:t>a)</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2FC1041" w14:textId="77777777" w:rsidR="005661CE" w:rsidRPr="005661CE" w:rsidRDefault="00BC4290" w:rsidP="005661CE">
            <w:pPr>
              <w:rPr>
                <w:sz w:val="20"/>
                <w:szCs w:val="20"/>
                <w:lang w:val="vi-VN" w:eastAsia="vi-VN"/>
              </w:rPr>
            </w:pPr>
            <w:hyperlink r:id="rId11" w:history="1">
              <w:r w:rsidR="005661CE" w:rsidRPr="005661CE">
                <w:rPr>
                  <w:sz w:val="20"/>
                  <w:szCs w:val="20"/>
                  <w:lang w:val="vi-VN" w:eastAsia="vi-VN"/>
                </w:rPr>
                <w:t>Tiền ăn, tiền giải khát giữa giờ trong thời gian thực tế ra đề thi, in sao đề thi, làm phách</w:t>
              </w:r>
            </w:hyperlink>
          </w:p>
        </w:tc>
        <w:tc>
          <w:tcPr>
            <w:tcW w:w="5082" w:type="dxa"/>
            <w:gridSpan w:val="3"/>
            <w:tcBorders>
              <w:top w:val="single" w:sz="4" w:space="0" w:color="auto"/>
              <w:left w:val="nil"/>
              <w:bottom w:val="single" w:sz="4" w:space="0" w:color="auto"/>
              <w:right w:val="single" w:sz="4" w:space="0" w:color="auto"/>
            </w:tcBorders>
            <w:shd w:val="clear" w:color="auto" w:fill="auto"/>
            <w:vAlign w:val="center"/>
            <w:hideMark/>
          </w:tcPr>
          <w:p w14:paraId="0B085DCA" w14:textId="77777777" w:rsidR="005661CE" w:rsidRPr="005661CE" w:rsidRDefault="005661CE" w:rsidP="00FE66EE">
            <w:pPr>
              <w:jc w:val="right"/>
              <w:rPr>
                <w:sz w:val="20"/>
                <w:szCs w:val="20"/>
                <w:lang w:val="vi-VN" w:eastAsia="vi-VN"/>
              </w:rPr>
            </w:pPr>
            <w:r w:rsidRPr="005661CE">
              <w:rPr>
                <w:sz w:val="20"/>
                <w:szCs w:val="20"/>
                <w:lang w:val="vi-VN" w:eastAsia="vi-VN"/>
              </w:rPr>
              <w:t>Mức chi bằng 150% mức chi quy định tại Thông tư số 40/2017/TT-BTC.</w:t>
            </w:r>
          </w:p>
        </w:tc>
      </w:tr>
      <w:tr w:rsidR="005661CE" w:rsidRPr="005661CE" w14:paraId="096D3478" w14:textId="77777777" w:rsidTr="00693149">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F0F0F" w14:textId="77777777" w:rsidR="005661CE" w:rsidRPr="005661CE" w:rsidRDefault="005661CE" w:rsidP="005661CE">
            <w:pPr>
              <w:jc w:val="center"/>
              <w:rPr>
                <w:sz w:val="20"/>
                <w:szCs w:val="20"/>
                <w:lang w:val="vi-VN" w:eastAsia="vi-VN"/>
              </w:rPr>
            </w:pPr>
            <w:r w:rsidRPr="005661CE">
              <w:rPr>
                <w:sz w:val="20"/>
                <w:szCs w:val="20"/>
                <w:lang w:val="vi-VN" w:eastAsia="vi-VN"/>
              </w:rPr>
              <w:t>b)</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295176B6" w14:textId="77777777" w:rsidR="005661CE" w:rsidRPr="005661CE" w:rsidRDefault="005661CE" w:rsidP="005661CE">
            <w:pPr>
              <w:rPr>
                <w:sz w:val="20"/>
                <w:szCs w:val="20"/>
                <w:lang w:val="vi-VN" w:eastAsia="vi-VN"/>
              </w:rPr>
            </w:pPr>
            <w:r w:rsidRPr="005661CE">
              <w:rPr>
                <w:sz w:val="20"/>
                <w:szCs w:val="20"/>
                <w:lang w:val="vi-VN" w:eastAsia="vi-VN"/>
              </w:rPr>
              <w:t>Tiền ăn, tiền giải khát giữa giờ trong thời gian cách ly còn lại (cách ly để chờ hết thời gian tổ chức kỳ thi mà không phải trực tiếp làm nhiệm vụ ra đề thi, in sao đề thi, làm phách)</w:t>
            </w:r>
          </w:p>
        </w:tc>
        <w:tc>
          <w:tcPr>
            <w:tcW w:w="5082" w:type="dxa"/>
            <w:gridSpan w:val="3"/>
            <w:tcBorders>
              <w:top w:val="single" w:sz="4" w:space="0" w:color="auto"/>
              <w:left w:val="nil"/>
              <w:bottom w:val="single" w:sz="4" w:space="0" w:color="auto"/>
              <w:right w:val="single" w:sz="4" w:space="0" w:color="auto"/>
            </w:tcBorders>
            <w:shd w:val="clear" w:color="auto" w:fill="auto"/>
            <w:vAlign w:val="center"/>
            <w:hideMark/>
          </w:tcPr>
          <w:p w14:paraId="3543E9CD" w14:textId="77777777" w:rsidR="005661CE" w:rsidRPr="005661CE" w:rsidRDefault="005661CE" w:rsidP="00FE66EE">
            <w:pPr>
              <w:jc w:val="right"/>
              <w:rPr>
                <w:sz w:val="20"/>
                <w:szCs w:val="20"/>
                <w:lang w:val="vi-VN" w:eastAsia="vi-VN"/>
              </w:rPr>
            </w:pPr>
            <w:r w:rsidRPr="005661CE">
              <w:rPr>
                <w:sz w:val="20"/>
                <w:szCs w:val="20"/>
                <w:lang w:val="vi-VN" w:eastAsia="vi-VN"/>
              </w:rPr>
              <w:t>Thực hiện theo quy định tại Thông tư số 40/2017/TT-BTC</w:t>
            </w:r>
          </w:p>
        </w:tc>
      </w:tr>
      <w:tr w:rsidR="005661CE" w:rsidRPr="005661CE" w14:paraId="59DFAEFD" w14:textId="77777777" w:rsidTr="00693149">
        <w:trPr>
          <w:trHeight w:val="231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28EA6" w14:textId="77777777" w:rsidR="005661CE" w:rsidRPr="005661CE" w:rsidRDefault="005661CE" w:rsidP="005661CE">
            <w:pPr>
              <w:jc w:val="center"/>
              <w:rPr>
                <w:sz w:val="20"/>
                <w:szCs w:val="20"/>
                <w:lang w:val="vi-VN" w:eastAsia="vi-VN"/>
              </w:rPr>
            </w:pPr>
            <w:r w:rsidRPr="005661CE">
              <w:rPr>
                <w:sz w:val="20"/>
                <w:szCs w:val="20"/>
                <w:lang w:val="vi-VN" w:eastAsia="vi-VN"/>
              </w:rPr>
              <w:t>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4A752D7" w14:textId="77777777" w:rsidR="005661CE" w:rsidRPr="005661CE" w:rsidRDefault="00BC4290" w:rsidP="005661CE">
            <w:pPr>
              <w:rPr>
                <w:sz w:val="20"/>
                <w:szCs w:val="20"/>
                <w:lang w:val="vi-VN" w:eastAsia="vi-VN"/>
              </w:rPr>
            </w:pPr>
            <w:hyperlink r:id="rId12" w:history="1">
              <w:r w:rsidR="005661CE" w:rsidRPr="005661CE">
                <w:rPr>
                  <w:sz w:val="20"/>
                  <w:szCs w:val="20"/>
                  <w:lang w:val="vi-VN" w:eastAsia="vi-VN"/>
                </w:rPr>
                <w:t>Chi tiền ăn, tiền giải khát giữa giờ cho các thành viên tham gia công tác tổ chức thi và chấm thi (nếu có), giáo viên (nếu có) và học sinh các đội dự tuyển quốc gia trong quá trình tập huấn để tham dự các kỳ thi Olympic khu vực và quốc tế</w:t>
              </w:r>
            </w:hyperlink>
          </w:p>
        </w:tc>
        <w:tc>
          <w:tcPr>
            <w:tcW w:w="5082" w:type="dxa"/>
            <w:gridSpan w:val="3"/>
            <w:tcBorders>
              <w:top w:val="single" w:sz="4" w:space="0" w:color="auto"/>
              <w:left w:val="nil"/>
              <w:bottom w:val="single" w:sz="4" w:space="0" w:color="auto"/>
              <w:right w:val="single" w:sz="4" w:space="0" w:color="auto"/>
            </w:tcBorders>
            <w:shd w:val="clear" w:color="auto" w:fill="auto"/>
            <w:vAlign w:val="center"/>
            <w:hideMark/>
          </w:tcPr>
          <w:p w14:paraId="3221E875" w14:textId="77777777" w:rsidR="005661CE" w:rsidRPr="005661CE" w:rsidRDefault="005661CE" w:rsidP="00FE66EE">
            <w:pPr>
              <w:jc w:val="right"/>
              <w:rPr>
                <w:sz w:val="20"/>
                <w:szCs w:val="20"/>
                <w:lang w:val="vi-VN" w:eastAsia="vi-VN"/>
              </w:rPr>
            </w:pPr>
            <w:r w:rsidRPr="005661CE">
              <w:rPr>
                <w:sz w:val="20"/>
                <w:szCs w:val="20"/>
                <w:lang w:val="vi-VN" w:eastAsia="vi-VN"/>
              </w:rPr>
              <w:t>Thực hiện theo quy định tại Thông tư số 40/2017/TT-BTC.</w:t>
            </w:r>
          </w:p>
        </w:tc>
      </w:tr>
    </w:tbl>
    <w:p w14:paraId="6098307D" w14:textId="38E4975B" w:rsidR="008758DD" w:rsidRPr="003659E9" w:rsidRDefault="008758DD" w:rsidP="008758DD">
      <w:pPr>
        <w:jc w:val="center"/>
        <w:rPr>
          <w:b/>
          <w:lang w:val="nl-NL"/>
        </w:rPr>
      </w:pPr>
    </w:p>
    <w:sectPr w:rsidR="008758DD" w:rsidRPr="003659E9" w:rsidSect="00FC2B9D">
      <w:pgSz w:w="11907" w:h="16840" w:code="9"/>
      <w:pgMar w:top="1134" w:right="1021" w:bottom="1077" w:left="1531" w:header="425"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6F300" w14:textId="77777777" w:rsidR="00BC4290" w:rsidRDefault="00BC4290">
      <w:r>
        <w:separator/>
      </w:r>
    </w:p>
  </w:endnote>
  <w:endnote w:type="continuationSeparator" w:id="0">
    <w:p w14:paraId="046DE9FC" w14:textId="77777777" w:rsidR="00BC4290" w:rsidRDefault="00BC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DE71" w14:textId="77777777" w:rsidR="004B4B57" w:rsidRDefault="004B4B57" w:rsidP="00E84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38345" w14:textId="77777777" w:rsidR="004B4B57" w:rsidRDefault="004B4B57" w:rsidP="00E849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5405" w14:textId="77777777" w:rsidR="004B4B57" w:rsidRDefault="004B4B57" w:rsidP="00E849B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46596" w14:textId="77777777" w:rsidR="00BC4290" w:rsidRDefault="00BC4290">
      <w:r>
        <w:separator/>
      </w:r>
    </w:p>
  </w:footnote>
  <w:footnote w:type="continuationSeparator" w:id="0">
    <w:p w14:paraId="0DF9D3B6" w14:textId="77777777" w:rsidR="00BC4290" w:rsidRDefault="00BC42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64755"/>
      <w:docPartObj>
        <w:docPartGallery w:val="Page Numbers (Top of Page)"/>
        <w:docPartUnique/>
      </w:docPartObj>
    </w:sdtPr>
    <w:sdtEndPr>
      <w:rPr>
        <w:noProof/>
      </w:rPr>
    </w:sdtEndPr>
    <w:sdtContent>
      <w:p w14:paraId="7D3B88C4" w14:textId="0BA1A712" w:rsidR="004B4B57" w:rsidRDefault="004B4B57">
        <w:pPr>
          <w:pStyle w:val="Header"/>
          <w:jc w:val="center"/>
        </w:pPr>
        <w:r>
          <w:fldChar w:fldCharType="begin"/>
        </w:r>
        <w:r>
          <w:instrText xml:space="preserve"> PAGE   \* MERGEFORMAT </w:instrText>
        </w:r>
        <w:r>
          <w:fldChar w:fldCharType="separate"/>
        </w:r>
        <w:r w:rsidR="00FE66EE">
          <w:rPr>
            <w:noProof/>
          </w:rPr>
          <w:t>7</w:t>
        </w:r>
        <w:r>
          <w:rPr>
            <w:noProof/>
          </w:rPr>
          <w:fldChar w:fldCharType="end"/>
        </w:r>
      </w:p>
    </w:sdtContent>
  </w:sdt>
  <w:p w14:paraId="6FFAAF5A" w14:textId="77777777" w:rsidR="004B4B57" w:rsidRDefault="004B4B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D2386"/>
    <w:multiLevelType w:val="hybridMultilevel"/>
    <w:tmpl w:val="F31C3820"/>
    <w:lvl w:ilvl="0" w:tplc="FD962892">
      <w:start w:val="1"/>
      <w:numFmt w:val="decimal"/>
      <w:lvlText w:val="%1."/>
      <w:lvlJc w:val="left"/>
      <w:pPr>
        <w:ind w:left="927"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BB35F27"/>
    <w:multiLevelType w:val="hybridMultilevel"/>
    <w:tmpl w:val="55647782"/>
    <w:lvl w:ilvl="0" w:tplc="771AA2A0">
      <w:start w:val="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22"/>
    <w:rsid w:val="00007660"/>
    <w:rsid w:val="00015361"/>
    <w:rsid w:val="00017A0D"/>
    <w:rsid w:val="00043A10"/>
    <w:rsid w:val="00075A92"/>
    <w:rsid w:val="00081F03"/>
    <w:rsid w:val="00090F14"/>
    <w:rsid w:val="000A744A"/>
    <w:rsid w:val="000B785A"/>
    <w:rsid w:val="000E1B13"/>
    <w:rsid w:val="000F3987"/>
    <w:rsid w:val="000F6E50"/>
    <w:rsid w:val="00106B9E"/>
    <w:rsid w:val="00110BA5"/>
    <w:rsid w:val="0012743C"/>
    <w:rsid w:val="00140BFE"/>
    <w:rsid w:val="00154EB3"/>
    <w:rsid w:val="00156985"/>
    <w:rsid w:val="00171E46"/>
    <w:rsid w:val="001730BF"/>
    <w:rsid w:val="001921E6"/>
    <w:rsid w:val="00193EDA"/>
    <w:rsid w:val="001949F0"/>
    <w:rsid w:val="00196B2A"/>
    <w:rsid w:val="001A50E3"/>
    <w:rsid w:val="001B1BB0"/>
    <w:rsid w:val="001D0704"/>
    <w:rsid w:val="001D5EA7"/>
    <w:rsid w:val="001D7D18"/>
    <w:rsid w:val="001E516D"/>
    <w:rsid w:val="001F79C7"/>
    <w:rsid w:val="001F7B5D"/>
    <w:rsid w:val="00200755"/>
    <w:rsid w:val="0021155A"/>
    <w:rsid w:val="00222A9F"/>
    <w:rsid w:val="00251A41"/>
    <w:rsid w:val="00256906"/>
    <w:rsid w:val="00262177"/>
    <w:rsid w:val="00264049"/>
    <w:rsid w:val="00270019"/>
    <w:rsid w:val="00270782"/>
    <w:rsid w:val="00294DEC"/>
    <w:rsid w:val="00295367"/>
    <w:rsid w:val="00296934"/>
    <w:rsid w:val="002D1EA2"/>
    <w:rsid w:val="002E2A65"/>
    <w:rsid w:val="002E31A4"/>
    <w:rsid w:val="00300C45"/>
    <w:rsid w:val="00313C78"/>
    <w:rsid w:val="00316F54"/>
    <w:rsid w:val="00337834"/>
    <w:rsid w:val="00342B73"/>
    <w:rsid w:val="00344874"/>
    <w:rsid w:val="00364985"/>
    <w:rsid w:val="00394488"/>
    <w:rsid w:val="003A2121"/>
    <w:rsid w:val="003B0909"/>
    <w:rsid w:val="003D61C1"/>
    <w:rsid w:val="003D6BE7"/>
    <w:rsid w:val="003E6CDB"/>
    <w:rsid w:val="00422081"/>
    <w:rsid w:val="00432ECC"/>
    <w:rsid w:val="00446296"/>
    <w:rsid w:val="004507EB"/>
    <w:rsid w:val="00472EE3"/>
    <w:rsid w:val="00486C29"/>
    <w:rsid w:val="004924D0"/>
    <w:rsid w:val="00492AA3"/>
    <w:rsid w:val="00496007"/>
    <w:rsid w:val="004A7E8B"/>
    <w:rsid w:val="004B4615"/>
    <w:rsid w:val="004B4B57"/>
    <w:rsid w:val="004C6501"/>
    <w:rsid w:val="00513D77"/>
    <w:rsid w:val="0052752A"/>
    <w:rsid w:val="00527DCB"/>
    <w:rsid w:val="0054318F"/>
    <w:rsid w:val="00564C19"/>
    <w:rsid w:val="00565A2C"/>
    <w:rsid w:val="005661CE"/>
    <w:rsid w:val="0057042B"/>
    <w:rsid w:val="00573496"/>
    <w:rsid w:val="00573C52"/>
    <w:rsid w:val="005B1D7B"/>
    <w:rsid w:val="005D7850"/>
    <w:rsid w:val="005E75FE"/>
    <w:rsid w:val="0060027F"/>
    <w:rsid w:val="00613DDC"/>
    <w:rsid w:val="00644566"/>
    <w:rsid w:val="00644578"/>
    <w:rsid w:val="00682141"/>
    <w:rsid w:val="00692EFC"/>
    <w:rsid w:val="00693149"/>
    <w:rsid w:val="00693F47"/>
    <w:rsid w:val="006A7D8A"/>
    <w:rsid w:val="006B75AA"/>
    <w:rsid w:val="006C61F2"/>
    <w:rsid w:val="006D0997"/>
    <w:rsid w:val="00701934"/>
    <w:rsid w:val="00706303"/>
    <w:rsid w:val="00715905"/>
    <w:rsid w:val="00720837"/>
    <w:rsid w:val="007208A4"/>
    <w:rsid w:val="0073547E"/>
    <w:rsid w:val="00735850"/>
    <w:rsid w:val="00747B32"/>
    <w:rsid w:val="00756F99"/>
    <w:rsid w:val="007705EA"/>
    <w:rsid w:val="007814FD"/>
    <w:rsid w:val="00793D8B"/>
    <w:rsid w:val="00794763"/>
    <w:rsid w:val="007C008F"/>
    <w:rsid w:val="007D0AF0"/>
    <w:rsid w:val="007F43BF"/>
    <w:rsid w:val="008077F2"/>
    <w:rsid w:val="0081258A"/>
    <w:rsid w:val="00832065"/>
    <w:rsid w:val="008650F7"/>
    <w:rsid w:val="00866C6D"/>
    <w:rsid w:val="00875149"/>
    <w:rsid w:val="008758DD"/>
    <w:rsid w:val="0088327D"/>
    <w:rsid w:val="008A230A"/>
    <w:rsid w:val="008A428A"/>
    <w:rsid w:val="008A6392"/>
    <w:rsid w:val="008B3A3E"/>
    <w:rsid w:val="008D312C"/>
    <w:rsid w:val="008E7C67"/>
    <w:rsid w:val="008F4FCB"/>
    <w:rsid w:val="0090431F"/>
    <w:rsid w:val="009120BA"/>
    <w:rsid w:val="009524BB"/>
    <w:rsid w:val="00963E93"/>
    <w:rsid w:val="00966A4E"/>
    <w:rsid w:val="0098439A"/>
    <w:rsid w:val="0099657E"/>
    <w:rsid w:val="00996A9B"/>
    <w:rsid w:val="009A4823"/>
    <w:rsid w:val="009A4D66"/>
    <w:rsid w:val="009B1B6C"/>
    <w:rsid w:val="009F2058"/>
    <w:rsid w:val="00A04048"/>
    <w:rsid w:val="00A24DB6"/>
    <w:rsid w:val="00A302A5"/>
    <w:rsid w:val="00A32D37"/>
    <w:rsid w:val="00A52F75"/>
    <w:rsid w:val="00A7140A"/>
    <w:rsid w:val="00A802DF"/>
    <w:rsid w:val="00A81224"/>
    <w:rsid w:val="00A870DE"/>
    <w:rsid w:val="00A966CB"/>
    <w:rsid w:val="00AA628B"/>
    <w:rsid w:val="00AB3B9D"/>
    <w:rsid w:val="00AF250F"/>
    <w:rsid w:val="00B03A79"/>
    <w:rsid w:val="00B21B4F"/>
    <w:rsid w:val="00B55CE9"/>
    <w:rsid w:val="00B94F05"/>
    <w:rsid w:val="00BA5706"/>
    <w:rsid w:val="00BB2401"/>
    <w:rsid w:val="00BC4290"/>
    <w:rsid w:val="00BD0336"/>
    <w:rsid w:val="00BE3394"/>
    <w:rsid w:val="00BF6DFF"/>
    <w:rsid w:val="00C17DE8"/>
    <w:rsid w:val="00C25EE0"/>
    <w:rsid w:val="00C265EA"/>
    <w:rsid w:val="00C46799"/>
    <w:rsid w:val="00CB1600"/>
    <w:rsid w:val="00CD2751"/>
    <w:rsid w:val="00CE1647"/>
    <w:rsid w:val="00CE30F9"/>
    <w:rsid w:val="00CE4AC1"/>
    <w:rsid w:val="00CE5F73"/>
    <w:rsid w:val="00D0783B"/>
    <w:rsid w:val="00D17FAD"/>
    <w:rsid w:val="00D2173C"/>
    <w:rsid w:val="00D236F8"/>
    <w:rsid w:val="00D25848"/>
    <w:rsid w:val="00D3220D"/>
    <w:rsid w:val="00D56DD8"/>
    <w:rsid w:val="00D621FD"/>
    <w:rsid w:val="00D64F08"/>
    <w:rsid w:val="00D72E74"/>
    <w:rsid w:val="00D74E9F"/>
    <w:rsid w:val="00D764CC"/>
    <w:rsid w:val="00D8733D"/>
    <w:rsid w:val="00D921A3"/>
    <w:rsid w:val="00D9298D"/>
    <w:rsid w:val="00DA4CBC"/>
    <w:rsid w:val="00DC7D40"/>
    <w:rsid w:val="00DD1366"/>
    <w:rsid w:val="00DD6B06"/>
    <w:rsid w:val="00DE18B0"/>
    <w:rsid w:val="00DF1C49"/>
    <w:rsid w:val="00E11FEA"/>
    <w:rsid w:val="00E31388"/>
    <w:rsid w:val="00E354C2"/>
    <w:rsid w:val="00E50885"/>
    <w:rsid w:val="00E53C23"/>
    <w:rsid w:val="00E56358"/>
    <w:rsid w:val="00E81FEB"/>
    <w:rsid w:val="00E849B8"/>
    <w:rsid w:val="00E96777"/>
    <w:rsid w:val="00EB75FA"/>
    <w:rsid w:val="00ED5B67"/>
    <w:rsid w:val="00EE6655"/>
    <w:rsid w:val="00EF0522"/>
    <w:rsid w:val="00F01511"/>
    <w:rsid w:val="00F06A40"/>
    <w:rsid w:val="00F11E6E"/>
    <w:rsid w:val="00F231EB"/>
    <w:rsid w:val="00F240C6"/>
    <w:rsid w:val="00F40773"/>
    <w:rsid w:val="00F520B7"/>
    <w:rsid w:val="00F56BEE"/>
    <w:rsid w:val="00F76368"/>
    <w:rsid w:val="00F82615"/>
    <w:rsid w:val="00F850E8"/>
    <w:rsid w:val="00F91C4C"/>
    <w:rsid w:val="00F93ADE"/>
    <w:rsid w:val="00FA1458"/>
    <w:rsid w:val="00FC0630"/>
    <w:rsid w:val="00FC1A9C"/>
    <w:rsid w:val="00FD0D0A"/>
    <w:rsid w:val="00FD25E6"/>
    <w:rsid w:val="00FD3986"/>
    <w:rsid w:val="00FD6D19"/>
    <w:rsid w:val="00FE3B6C"/>
    <w:rsid w:val="00FE66EE"/>
    <w:rsid w:val="00FE75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D1A1"/>
  <w15:docId w15:val="{2E7725D5-5BDE-4E85-9207-15635AF8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0522"/>
    <w:pPr>
      <w:tabs>
        <w:tab w:val="center" w:pos="4320"/>
        <w:tab w:val="right" w:pos="8640"/>
      </w:tabs>
    </w:pPr>
  </w:style>
  <w:style w:type="character" w:styleId="PageNumber">
    <w:name w:val="page number"/>
    <w:basedOn w:val="DefaultParagraphFont"/>
    <w:rsid w:val="00EF0522"/>
  </w:style>
  <w:style w:type="paragraph" w:styleId="BodyTextIndent">
    <w:name w:val="Body Text Indent"/>
    <w:basedOn w:val="Normal"/>
    <w:link w:val="BodyTextIndentChar"/>
    <w:rsid w:val="00EF0522"/>
    <w:pPr>
      <w:spacing w:before="120" w:afterLines="60" w:after="144" w:line="264" w:lineRule="auto"/>
      <w:ind w:left="720"/>
      <w:jc w:val="both"/>
    </w:pPr>
    <w:rPr>
      <w:szCs w:val="24"/>
      <w:lang w:val="de-DE"/>
    </w:rPr>
  </w:style>
  <w:style w:type="character" w:customStyle="1" w:styleId="BodyTextIndentChar">
    <w:name w:val="Body Text Indent Char"/>
    <w:link w:val="BodyTextIndent"/>
    <w:rsid w:val="00EF0522"/>
    <w:rPr>
      <w:sz w:val="28"/>
      <w:szCs w:val="24"/>
      <w:lang w:val="de-DE" w:eastAsia="en-US" w:bidi="ar-SA"/>
    </w:rPr>
  </w:style>
  <w:style w:type="paragraph" w:customStyle="1" w:styleId="DefaultParagraphFontParaCharCharCharCharChar">
    <w:name w:val="Default Paragraph Font Para Char Char Char Char Char"/>
    <w:autoRedefine/>
    <w:rsid w:val="00EF0522"/>
    <w:pPr>
      <w:tabs>
        <w:tab w:val="left" w:pos="1152"/>
      </w:tabs>
      <w:spacing w:before="120" w:after="120" w:line="360" w:lineRule="exact"/>
      <w:jc w:val="center"/>
    </w:pPr>
    <w:rPr>
      <w:rFonts w:cs="Arial"/>
      <w:sz w:val="28"/>
      <w:szCs w:val="26"/>
      <w:lang w:val="en-US" w:eastAsia="en-US"/>
    </w:rPr>
  </w:style>
  <w:style w:type="paragraph" w:styleId="BalloonText">
    <w:name w:val="Balloon Text"/>
    <w:basedOn w:val="Normal"/>
    <w:semiHidden/>
    <w:rsid w:val="00DD1366"/>
    <w:rPr>
      <w:rFonts w:ascii="Tahoma" w:hAnsi="Tahoma" w:cs="Tahoma"/>
      <w:sz w:val="16"/>
      <w:szCs w:val="16"/>
    </w:rPr>
  </w:style>
  <w:style w:type="paragraph" w:styleId="Header">
    <w:name w:val="header"/>
    <w:basedOn w:val="Normal"/>
    <w:link w:val="HeaderChar"/>
    <w:uiPriority w:val="99"/>
    <w:rsid w:val="008A230A"/>
    <w:pPr>
      <w:tabs>
        <w:tab w:val="center" w:pos="4320"/>
        <w:tab w:val="right" w:pos="8640"/>
      </w:tabs>
    </w:pPr>
  </w:style>
  <w:style w:type="character" w:customStyle="1" w:styleId="HeaderChar">
    <w:name w:val="Header Char"/>
    <w:basedOn w:val="DefaultParagraphFont"/>
    <w:link w:val="Header"/>
    <w:uiPriority w:val="99"/>
    <w:rsid w:val="002E2A65"/>
    <w:rPr>
      <w:sz w:val="28"/>
      <w:szCs w:val="28"/>
      <w:lang w:val="en-US" w:eastAsia="en-US"/>
    </w:rPr>
  </w:style>
  <w:style w:type="character" w:styleId="Hyperlink">
    <w:name w:val="Hyperlink"/>
    <w:basedOn w:val="DefaultParagraphFont"/>
    <w:uiPriority w:val="99"/>
    <w:semiHidden/>
    <w:unhideWhenUsed/>
    <w:rsid w:val="008F4FCB"/>
    <w:rPr>
      <w:color w:val="0563C1"/>
      <w:u w:val="single"/>
    </w:rPr>
  </w:style>
  <w:style w:type="character" w:styleId="FollowedHyperlink">
    <w:name w:val="FollowedHyperlink"/>
    <w:basedOn w:val="DefaultParagraphFont"/>
    <w:uiPriority w:val="99"/>
    <w:semiHidden/>
    <w:unhideWhenUsed/>
    <w:rsid w:val="008F4FCB"/>
    <w:rPr>
      <w:color w:val="954F72"/>
      <w:u w:val="single"/>
    </w:rPr>
  </w:style>
  <w:style w:type="paragraph" w:customStyle="1" w:styleId="msonormal0">
    <w:name w:val="msonormal"/>
    <w:basedOn w:val="Normal"/>
    <w:rsid w:val="008F4FCB"/>
    <w:pPr>
      <w:spacing w:before="100" w:beforeAutospacing="1" w:after="100" w:afterAutospacing="1"/>
    </w:pPr>
    <w:rPr>
      <w:sz w:val="24"/>
      <w:szCs w:val="24"/>
      <w:lang w:val="vi-VN" w:eastAsia="vi-VN"/>
    </w:rPr>
  </w:style>
  <w:style w:type="paragraph" w:customStyle="1" w:styleId="font5">
    <w:name w:val="font5"/>
    <w:basedOn w:val="Normal"/>
    <w:rsid w:val="008F4FCB"/>
    <w:pPr>
      <w:spacing w:before="100" w:beforeAutospacing="1" w:after="100" w:afterAutospacing="1"/>
    </w:pPr>
    <w:rPr>
      <w:sz w:val="24"/>
      <w:szCs w:val="24"/>
      <w:lang w:val="vi-VN" w:eastAsia="vi-VN"/>
    </w:rPr>
  </w:style>
  <w:style w:type="paragraph" w:customStyle="1" w:styleId="font6">
    <w:name w:val="font6"/>
    <w:basedOn w:val="Normal"/>
    <w:rsid w:val="008F4FCB"/>
    <w:pPr>
      <w:spacing w:before="100" w:beforeAutospacing="1" w:after="100" w:afterAutospacing="1"/>
    </w:pPr>
    <w:rPr>
      <w:rFonts w:ascii="Tahoma" w:hAnsi="Tahoma" w:cs="Tahoma"/>
      <w:color w:val="000000"/>
      <w:sz w:val="18"/>
      <w:szCs w:val="18"/>
      <w:lang w:val="vi-VN" w:eastAsia="vi-VN"/>
    </w:rPr>
  </w:style>
  <w:style w:type="paragraph" w:customStyle="1" w:styleId="font7">
    <w:name w:val="font7"/>
    <w:basedOn w:val="Normal"/>
    <w:rsid w:val="008F4FCB"/>
    <w:pPr>
      <w:spacing w:before="100" w:beforeAutospacing="1" w:after="100" w:afterAutospacing="1"/>
    </w:pPr>
    <w:rPr>
      <w:rFonts w:ascii="Tahoma" w:hAnsi="Tahoma" w:cs="Tahoma"/>
      <w:b/>
      <w:bCs/>
      <w:color w:val="000000"/>
      <w:sz w:val="18"/>
      <w:szCs w:val="18"/>
      <w:lang w:val="vi-VN" w:eastAsia="vi-VN"/>
    </w:rPr>
  </w:style>
  <w:style w:type="paragraph" w:customStyle="1" w:styleId="xl66">
    <w:name w:val="xl66"/>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67">
    <w:name w:val="xl67"/>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68">
    <w:name w:val="xl68"/>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val="vi-VN" w:eastAsia="vi-VN"/>
    </w:rPr>
  </w:style>
  <w:style w:type="paragraph" w:customStyle="1" w:styleId="xl69">
    <w:name w:val="xl69"/>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70">
    <w:name w:val="xl70"/>
    <w:basedOn w:val="Normal"/>
    <w:rsid w:val="008F4FCB"/>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vi-VN" w:eastAsia="vi-VN"/>
    </w:rPr>
  </w:style>
  <w:style w:type="paragraph" w:customStyle="1" w:styleId="xl71">
    <w:name w:val="xl71"/>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72">
    <w:name w:val="xl72"/>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eastAsia="vi-VN"/>
    </w:rPr>
  </w:style>
  <w:style w:type="paragraph" w:customStyle="1" w:styleId="xl73">
    <w:name w:val="xl73"/>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val="vi-VN" w:eastAsia="vi-VN"/>
    </w:rPr>
  </w:style>
  <w:style w:type="paragraph" w:customStyle="1" w:styleId="xl74">
    <w:name w:val="xl74"/>
    <w:basedOn w:val="Normal"/>
    <w:rsid w:val="008F4FCB"/>
    <w:pPr>
      <w:spacing w:before="100" w:beforeAutospacing="1" w:after="100" w:afterAutospacing="1"/>
    </w:pPr>
    <w:rPr>
      <w:i/>
      <w:iCs/>
      <w:sz w:val="24"/>
      <w:szCs w:val="24"/>
      <w:lang w:val="vi-VN" w:eastAsia="vi-VN"/>
    </w:rPr>
  </w:style>
  <w:style w:type="paragraph" w:customStyle="1" w:styleId="xl75">
    <w:name w:val="xl75"/>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6">
    <w:name w:val="xl76"/>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77">
    <w:name w:val="xl77"/>
    <w:basedOn w:val="Normal"/>
    <w:rsid w:val="008F4FCB"/>
    <w:pPr>
      <w:spacing w:before="100" w:beforeAutospacing="1" w:after="100" w:afterAutospacing="1"/>
    </w:pPr>
    <w:rPr>
      <w:sz w:val="24"/>
      <w:szCs w:val="24"/>
      <w:lang w:val="vi-VN" w:eastAsia="vi-VN"/>
    </w:rPr>
  </w:style>
  <w:style w:type="paragraph" w:customStyle="1" w:styleId="xl78">
    <w:name w:val="xl78"/>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79">
    <w:name w:val="xl79"/>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80">
    <w:name w:val="xl80"/>
    <w:basedOn w:val="Normal"/>
    <w:rsid w:val="008F4FCB"/>
    <w:pPr>
      <w:spacing w:before="100" w:beforeAutospacing="1" w:after="100" w:afterAutospacing="1"/>
    </w:pPr>
    <w:rPr>
      <w:sz w:val="24"/>
      <w:szCs w:val="24"/>
      <w:lang w:val="vi-VN" w:eastAsia="vi-VN"/>
    </w:rPr>
  </w:style>
  <w:style w:type="paragraph" w:customStyle="1" w:styleId="xl81">
    <w:name w:val="xl81"/>
    <w:basedOn w:val="Normal"/>
    <w:rsid w:val="008F4FCB"/>
    <w:pPr>
      <w:spacing w:before="100" w:beforeAutospacing="1" w:after="100" w:afterAutospacing="1"/>
    </w:pPr>
    <w:rPr>
      <w:sz w:val="20"/>
      <w:szCs w:val="20"/>
      <w:lang w:val="vi-VN" w:eastAsia="vi-VN"/>
    </w:rPr>
  </w:style>
  <w:style w:type="paragraph" w:customStyle="1" w:styleId="xl82">
    <w:name w:val="xl82"/>
    <w:basedOn w:val="Normal"/>
    <w:rsid w:val="008F4F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83">
    <w:name w:val="xl83"/>
    <w:basedOn w:val="Normal"/>
    <w:rsid w:val="008F4FCB"/>
    <w:pPr>
      <w:pBdr>
        <w:top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84">
    <w:name w:val="xl84"/>
    <w:basedOn w:val="Normal"/>
    <w:rsid w:val="008F4FCB"/>
    <w:pPr>
      <w:spacing w:before="100" w:beforeAutospacing="1" w:after="100" w:afterAutospacing="1"/>
      <w:jc w:val="center"/>
    </w:pPr>
    <w:rPr>
      <w:sz w:val="20"/>
      <w:szCs w:val="20"/>
      <w:lang w:val="vi-VN" w:eastAsia="vi-VN"/>
    </w:rPr>
  </w:style>
  <w:style w:type="paragraph" w:customStyle="1" w:styleId="xl85">
    <w:name w:val="xl85"/>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6">
    <w:name w:val="xl86"/>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7">
    <w:name w:val="xl87"/>
    <w:basedOn w:val="Normal"/>
    <w:rsid w:val="008F4FCB"/>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val="vi-VN" w:eastAsia="vi-VN"/>
    </w:rPr>
  </w:style>
  <w:style w:type="paragraph" w:customStyle="1" w:styleId="xl88">
    <w:name w:val="xl88"/>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9">
    <w:name w:val="xl89"/>
    <w:basedOn w:val="Normal"/>
    <w:rsid w:val="008F4FCB"/>
    <w:pPr>
      <w:pBdr>
        <w:top w:val="single" w:sz="4" w:space="0" w:color="auto"/>
        <w:right w:val="single" w:sz="4" w:space="0" w:color="auto"/>
      </w:pBdr>
      <w:spacing w:before="100" w:beforeAutospacing="1" w:after="100" w:afterAutospacing="1"/>
      <w:textAlignment w:val="center"/>
    </w:pPr>
    <w:rPr>
      <w:sz w:val="20"/>
      <w:szCs w:val="20"/>
      <w:lang w:val="vi-VN" w:eastAsia="vi-VN"/>
    </w:rPr>
  </w:style>
  <w:style w:type="paragraph" w:customStyle="1" w:styleId="xl90">
    <w:name w:val="xl90"/>
    <w:basedOn w:val="Normal"/>
    <w:rsid w:val="008F4FCB"/>
    <w:pPr>
      <w:spacing w:before="100" w:beforeAutospacing="1" w:after="100" w:afterAutospacing="1"/>
    </w:pPr>
    <w:rPr>
      <w:b/>
      <w:bCs/>
      <w:i/>
      <w:iCs/>
      <w:sz w:val="24"/>
      <w:szCs w:val="24"/>
      <w:lang w:val="vi-VN" w:eastAsia="vi-VN"/>
    </w:rPr>
  </w:style>
  <w:style w:type="paragraph" w:customStyle="1" w:styleId="xl91">
    <w:name w:val="xl91"/>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92">
    <w:name w:val="xl92"/>
    <w:basedOn w:val="Normal"/>
    <w:rsid w:val="008F4FCB"/>
    <w:pPr>
      <w:pBdr>
        <w:top w:val="single" w:sz="4" w:space="0" w:color="auto"/>
        <w:bottom w:val="single" w:sz="4" w:space="0" w:color="auto"/>
        <w:right w:val="single" w:sz="4" w:space="0" w:color="auto"/>
      </w:pBdr>
      <w:spacing w:before="100" w:beforeAutospacing="1" w:after="100" w:afterAutospacing="1"/>
      <w:textAlignment w:val="center"/>
    </w:pPr>
    <w:rPr>
      <w:b/>
      <w:bCs/>
      <w:i/>
      <w:iCs/>
      <w:sz w:val="20"/>
      <w:szCs w:val="20"/>
      <w:lang w:val="vi-VN" w:eastAsia="vi-VN"/>
    </w:rPr>
  </w:style>
  <w:style w:type="paragraph" w:customStyle="1" w:styleId="xl93">
    <w:name w:val="xl93"/>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4">
    <w:name w:val="xl94"/>
    <w:basedOn w:val="Normal"/>
    <w:rsid w:val="008F4FCB"/>
    <w:pPr>
      <w:spacing w:before="100" w:beforeAutospacing="1" w:after="100" w:afterAutospacing="1"/>
    </w:pPr>
    <w:rPr>
      <w:sz w:val="24"/>
      <w:szCs w:val="24"/>
      <w:lang w:val="vi-VN" w:eastAsia="vi-VN"/>
    </w:rPr>
  </w:style>
  <w:style w:type="paragraph" w:customStyle="1" w:styleId="xl95">
    <w:name w:val="xl95"/>
    <w:basedOn w:val="Normal"/>
    <w:rsid w:val="008F4FC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val="vi-VN" w:eastAsia="vi-VN"/>
    </w:rPr>
  </w:style>
  <w:style w:type="paragraph" w:customStyle="1" w:styleId="xl96">
    <w:name w:val="xl96"/>
    <w:basedOn w:val="Normal"/>
    <w:rsid w:val="008F4FCB"/>
    <w:pPr>
      <w:pBdr>
        <w:top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97">
    <w:name w:val="xl97"/>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98">
    <w:name w:val="xl98"/>
    <w:basedOn w:val="Normal"/>
    <w:rsid w:val="008F4FC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9">
    <w:name w:val="xl99"/>
    <w:basedOn w:val="Normal"/>
    <w:rsid w:val="008F4FC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00">
    <w:name w:val="xl100"/>
    <w:basedOn w:val="Normal"/>
    <w:rsid w:val="008F4FCB"/>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val="vi-VN" w:eastAsia="vi-VN"/>
    </w:rPr>
  </w:style>
  <w:style w:type="paragraph" w:customStyle="1" w:styleId="xl101">
    <w:name w:val="xl101"/>
    <w:basedOn w:val="Normal"/>
    <w:rsid w:val="008F4FCB"/>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val="vi-VN" w:eastAsia="vi-VN"/>
    </w:rPr>
  </w:style>
  <w:style w:type="paragraph" w:customStyle="1" w:styleId="xl102">
    <w:name w:val="xl102"/>
    <w:basedOn w:val="Normal"/>
    <w:rsid w:val="008F4FCB"/>
    <w:pPr>
      <w:pBdr>
        <w:top w:val="single" w:sz="4" w:space="0" w:color="auto"/>
        <w:right w:val="single" w:sz="4" w:space="0" w:color="auto"/>
      </w:pBdr>
      <w:spacing w:before="100" w:beforeAutospacing="1" w:after="100" w:afterAutospacing="1"/>
      <w:textAlignment w:val="center"/>
    </w:pPr>
    <w:rPr>
      <w:sz w:val="20"/>
      <w:szCs w:val="20"/>
      <w:lang w:val="vi-VN" w:eastAsia="vi-VN"/>
    </w:rPr>
  </w:style>
  <w:style w:type="paragraph" w:customStyle="1" w:styleId="xl103">
    <w:name w:val="xl103"/>
    <w:basedOn w:val="Normal"/>
    <w:rsid w:val="008F4FCB"/>
    <w:pPr>
      <w:pBdr>
        <w:top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4">
    <w:name w:val="xl104"/>
    <w:basedOn w:val="Normal"/>
    <w:rsid w:val="008F4FC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5">
    <w:name w:val="xl105"/>
    <w:basedOn w:val="Normal"/>
    <w:rsid w:val="008F4F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6">
    <w:name w:val="xl106"/>
    <w:basedOn w:val="Normal"/>
    <w:rsid w:val="008F4FCB"/>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lang w:val="vi-VN" w:eastAsia="vi-VN"/>
    </w:rPr>
  </w:style>
  <w:style w:type="paragraph" w:customStyle="1" w:styleId="xl107">
    <w:name w:val="xl107"/>
    <w:basedOn w:val="Normal"/>
    <w:rsid w:val="008F4FCB"/>
    <w:pPr>
      <w:pBdr>
        <w:top w:val="single" w:sz="4" w:space="0" w:color="auto"/>
        <w:left w:val="single" w:sz="4" w:space="0" w:color="auto"/>
        <w:right w:val="single" w:sz="4" w:space="0" w:color="auto"/>
      </w:pBdr>
      <w:spacing w:before="100" w:beforeAutospacing="1" w:after="100" w:afterAutospacing="1"/>
      <w:textAlignment w:val="center"/>
    </w:pPr>
    <w:rPr>
      <w:sz w:val="20"/>
      <w:szCs w:val="20"/>
      <w:lang w:val="vi-VN" w:eastAsia="vi-VN"/>
    </w:rPr>
  </w:style>
  <w:style w:type="paragraph" w:customStyle="1" w:styleId="xl108">
    <w:name w:val="xl108"/>
    <w:basedOn w:val="Normal"/>
    <w:rsid w:val="008F4FCB"/>
    <w:pPr>
      <w:pBdr>
        <w:left w:val="single" w:sz="4" w:space="0" w:color="auto"/>
        <w:right w:val="single" w:sz="4" w:space="0" w:color="auto"/>
      </w:pBdr>
      <w:spacing w:before="100" w:beforeAutospacing="1" w:after="100" w:afterAutospacing="1"/>
      <w:textAlignment w:val="center"/>
    </w:pPr>
    <w:rPr>
      <w:sz w:val="20"/>
      <w:szCs w:val="20"/>
      <w:lang w:val="vi-VN" w:eastAsia="vi-VN"/>
    </w:rPr>
  </w:style>
  <w:style w:type="paragraph" w:customStyle="1" w:styleId="xl109">
    <w:name w:val="xl109"/>
    <w:basedOn w:val="Normal"/>
    <w:rsid w:val="008F4FCB"/>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vi-VN" w:eastAsia="vi-VN"/>
    </w:rPr>
  </w:style>
  <w:style w:type="paragraph" w:customStyle="1" w:styleId="xl110">
    <w:name w:val="xl110"/>
    <w:basedOn w:val="Normal"/>
    <w:rsid w:val="008F4FCB"/>
    <w:pPr>
      <w:pBdr>
        <w:top w:val="single" w:sz="4" w:space="0" w:color="auto"/>
        <w:left w:val="single" w:sz="4" w:space="0" w:color="auto"/>
      </w:pBdr>
      <w:spacing w:before="100" w:beforeAutospacing="1" w:after="100" w:afterAutospacing="1"/>
      <w:jc w:val="center"/>
      <w:textAlignment w:val="center"/>
    </w:pPr>
    <w:rPr>
      <w:sz w:val="20"/>
      <w:szCs w:val="20"/>
      <w:lang w:val="vi-VN" w:eastAsia="vi-VN"/>
    </w:rPr>
  </w:style>
  <w:style w:type="paragraph" w:customStyle="1" w:styleId="xl111">
    <w:name w:val="xl111"/>
    <w:basedOn w:val="Normal"/>
    <w:rsid w:val="008F4FCB"/>
    <w:pPr>
      <w:pBdr>
        <w:top w:val="single" w:sz="4" w:space="0" w:color="auto"/>
      </w:pBdr>
      <w:spacing w:before="100" w:beforeAutospacing="1" w:after="100" w:afterAutospacing="1"/>
      <w:jc w:val="center"/>
      <w:textAlignment w:val="center"/>
    </w:pPr>
    <w:rPr>
      <w:sz w:val="20"/>
      <w:szCs w:val="20"/>
      <w:lang w:val="vi-VN" w:eastAsia="vi-VN"/>
    </w:rPr>
  </w:style>
  <w:style w:type="paragraph" w:customStyle="1" w:styleId="xl112">
    <w:name w:val="xl112"/>
    <w:basedOn w:val="Normal"/>
    <w:rsid w:val="008F4FCB"/>
    <w:pPr>
      <w:pBdr>
        <w:top w:val="single" w:sz="4" w:space="0" w:color="auto"/>
        <w:right w:val="single" w:sz="4" w:space="0" w:color="auto"/>
      </w:pBdr>
      <w:spacing w:before="100" w:beforeAutospacing="1" w:after="100" w:afterAutospacing="1"/>
      <w:jc w:val="center"/>
      <w:textAlignment w:val="center"/>
    </w:pPr>
    <w:rPr>
      <w:sz w:val="20"/>
      <w:szCs w:val="20"/>
      <w:lang w:val="vi-VN" w:eastAsia="vi-VN"/>
    </w:rPr>
  </w:style>
  <w:style w:type="paragraph" w:customStyle="1" w:styleId="xl113">
    <w:name w:val="xl113"/>
    <w:basedOn w:val="Normal"/>
    <w:rsid w:val="008F4FCB"/>
    <w:pPr>
      <w:pBdr>
        <w:left w:val="single" w:sz="4" w:space="0" w:color="auto"/>
      </w:pBdr>
      <w:spacing w:before="100" w:beforeAutospacing="1" w:after="100" w:afterAutospacing="1"/>
      <w:jc w:val="center"/>
      <w:textAlignment w:val="center"/>
    </w:pPr>
    <w:rPr>
      <w:sz w:val="20"/>
      <w:szCs w:val="20"/>
      <w:lang w:val="vi-VN" w:eastAsia="vi-VN"/>
    </w:rPr>
  </w:style>
  <w:style w:type="paragraph" w:customStyle="1" w:styleId="xl114">
    <w:name w:val="xl114"/>
    <w:basedOn w:val="Normal"/>
    <w:rsid w:val="008F4FCB"/>
    <w:pPr>
      <w:spacing w:before="100" w:beforeAutospacing="1" w:after="100" w:afterAutospacing="1"/>
      <w:jc w:val="center"/>
      <w:textAlignment w:val="center"/>
    </w:pPr>
    <w:rPr>
      <w:sz w:val="20"/>
      <w:szCs w:val="20"/>
      <w:lang w:val="vi-VN" w:eastAsia="vi-VN"/>
    </w:rPr>
  </w:style>
  <w:style w:type="paragraph" w:customStyle="1" w:styleId="xl115">
    <w:name w:val="xl115"/>
    <w:basedOn w:val="Normal"/>
    <w:rsid w:val="008F4FCB"/>
    <w:pPr>
      <w:pBdr>
        <w:right w:val="single" w:sz="4" w:space="0" w:color="auto"/>
      </w:pBdr>
      <w:spacing w:before="100" w:beforeAutospacing="1" w:after="100" w:afterAutospacing="1"/>
      <w:jc w:val="center"/>
      <w:textAlignment w:val="center"/>
    </w:pPr>
    <w:rPr>
      <w:sz w:val="20"/>
      <w:szCs w:val="20"/>
      <w:lang w:val="vi-VN" w:eastAsia="vi-VN"/>
    </w:rPr>
  </w:style>
  <w:style w:type="paragraph" w:customStyle="1" w:styleId="xl116">
    <w:name w:val="xl116"/>
    <w:basedOn w:val="Normal"/>
    <w:rsid w:val="008F4FCB"/>
    <w:pPr>
      <w:pBdr>
        <w:left w:val="single" w:sz="4" w:space="0" w:color="auto"/>
        <w:bottom w:val="single" w:sz="4" w:space="0" w:color="auto"/>
      </w:pBdr>
      <w:spacing w:before="100" w:beforeAutospacing="1" w:after="100" w:afterAutospacing="1"/>
      <w:jc w:val="center"/>
      <w:textAlignment w:val="center"/>
    </w:pPr>
    <w:rPr>
      <w:sz w:val="20"/>
      <w:szCs w:val="20"/>
      <w:lang w:val="vi-VN" w:eastAsia="vi-VN"/>
    </w:rPr>
  </w:style>
  <w:style w:type="paragraph" w:customStyle="1" w:styleId="xl117">
    <w:name w:val="xl117"/>
    <w:basedOn w:val="Normal"/>
    <w:rsid w:val="008F4FCB"/>
    <w:pPr>
      <w:pBdr>
        <w:bottom w:val="single" w:sz="4" w:space="0" w:color="auto"/>
      </w:pBdr>
      <w:spacing w:before="100" w:beforeAutospacing="1" w:after="100" w:afterAutospacing="1"/>
      <w:jc w:val="center"/>
      <w:textAlignment w:val="center"/>
    </w:pPr>
    <w:rPr>
      <w:sz w:val="20"/>
      <w:szCs w:val="20"/>
      <w:lang w:val="vi-VN" w:eastAsia="vi-VN"/>
    </w:rPr>
  </w:style>
  <w:style w:type="paragraph" w:customStyle="1" w:styleId="xl118">
    <w:name w:val="xl118"/>
    <w:basedOn w:val="Normal"/>
    <w:rsid w:val="008F4FCB"/>
    <w:pPr>
      <w:pBdr>
        <w:bottom w:val="single" w:sz="4" w:space="0" w:color="auto"/>
        <w:right w:val="single" w:sz="4" w:space="0" w:color="auto"/>
      </w:pBdr>
      <w:spacing w:before="100" w:beforeAutospacing="1" w:after="100" w:afterAutospacing="1"/>
      <w:jc w:val="center"/>
      <w:textAlignment w:val="center"/>
    </w:pPr>
    <w:rPr>
      <w:sz w:val="20"/>
      <w:szCs w:val="20"/>
      <w:lang w:val="vi-VN" w:eastAsia="vi-VN"/>
    </w:rPr>
  </w:style>
  <w:style w:type="paragraph" w:customStyle="1" w:styleId="xl119">
    <w:name w:val="xl119"/>
    <w:basedOn w:val="Normal"/>
    <w:rsid w:val="008F4FC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120">
    <w:name w:val="xl120"/>
    <w:basedOn w:val="Normal"/>
    <w:rsid w:val="008F4FCB"/>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121">
    <w:name w:val="xl121"/>
    <w:basedOn w:val="Normal"/>
    <w:rsid w:val="008F4FC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22">
    <w:name w:val="xl122"/>
    <w:basedOn w:val="Normal"/>
    <w:rsid w:val="008F4FCB"/>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vi-VN" w:eastAsia="vi-VN"/>
    </w:rPr>
  </w:style>
  <w:style w:type="paragraph" w:customStyle="1" w:styleId="xl123">
    <w:name w:val="xl123"/>
    <w:basedOn w:val="Normal"/>
    <w:rsid w:val="008F4FCB"/>
    <w:pPr>
      <w:pBdr>
        <w:top w:val="single" w:sz="4" w:space="0" w:color="auto"/>
        <w:bottom w:val="single" w:sz="4" w:space="0" w:color="auto"/>
      </w:pBdr>
      <w:spacing w:before="100" w:beforeAutospacing="1" w:after="100" w:afterAutospacing="1"/>
      <w:textAlignment w:val="center"/>
    </w:pPr>
    <w:rPr>
      <w:sz w:val="20"/>
      <w:szCs w:val="20"/>
      <w:lang w:val="vi-VN" w:eastAsia="vi-VN"/>
    </w:rPr>
  </w:style>
  <w:style w:type="paragraph" w:customStyle="1" w:styleId="xl124">
    <w:name w:val="xl124"/>
    <w:basedOn w:val="Normal"/>
    <w:rsid w:val="008F4FCB"/>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vi-VN" w:eastAsia="vi-VN"/>
    </w:rPr>
  </w:style>
  <w:style w:type="paragraph" w:customStyle="1" w:styleId="xl125">
    <w:name w:val="xl125"/>
    <w:basedOn w:val="Normal"/>
    <w:rsid w:val="008F4FCB"/>
    <w:pPr>
      <w:pBdr>
        <w:top w:val="single" w:sz="4" w:space="0" w:color="auto"/>
        <w:left w:val="single" w:sz="4" w:space="0" w:color="auto"/>
        <w:bottom w:val="single" w:sz="4" w:space="0" w:color="auto"/>
      </w:pBdr>
      <w:spacing w:before="100" w:beforeAutospacing="1" w:after="100" w:afterAutospacing="1"/>
      <w:textAlignment w:val="center"/>
    </w:pPr>
    <w:rPr>
      <w:sz w:val="24"/>
      <w:szCs w:val="24"/>
      <w:lang w:val="vi-VN" w:eastAsia="vi-VN"/>
    </w:rPr>
  </w:style>
  <w:style w:type="paragraph" w:customStyle="1" w:styleId="xl126">
    <w:name w:val="xl126"/>
    <w:basedOn w:val="Normal"/>
    <w:rsid w:val="008F4FCB"/>
    <w:pPr>
      <w:pBdr>
        <w:top w:val="single" w:sz="4" w:space="0" w:color="auto"/>
        <w:bottom w:val="single" w:sz="4" w:space="0" w:color="auto"/>
      </w:pBdr>
      <w:spacing w:before="100" w:beforeAutospacing="1" w:after="100" w:afterAutospacing="1"/>
      <w:textAlignment w:val="center"/>
    </w:pPr>
    <w:rPr>
      <w:sz w:val="24"/>
      <w:szCs w:val="24"/>
      <w:lang w:val="vi-VN" w:eastAsia="vi-VN"/>
    </w:rPr>
  </w:style>
  <w:style w:type="paragraph" w:customStyle="1" w:styleId="xl127">
    <w:name w:val="xl127"/>
    <w:basedOn w:val="Normal"/>
    <w:rsid w:val="008F4FCB"/>
    <w:pPr>
      <w:pBdr>
        <w:top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89428">
      <w:bodyDiv w:val="1"/>
      <w:marLeft w:val="0"/>
      <w:marRight w:val="0"/>
      <w:marTop w:val="0"/>
      <w:marBottom w:val="0"/>
      <w:divBdr>
        <w:top w:val="none" w:sz="0" w:space="0" w:color="auto"/>
        <w:left w:val="none" w:sz="0" w:space="0" w:color="auto"/>
        <w:bottom w:val="none" w:sz="0" w:space="0" w:color="auto"/>
        <w:right w:val="none" w:sz="0" w:space="0" w:color="auto"/>
      </w:divBdr>
    </w:div>
    <w:div w:id="409738656">
      <w:bodyDiv w:val="1"/>
      <w:marLeft w:val="0"/>
      <w:marRight w:val="0"/>
      <w:marTop w:val="0"/>
      <w:marBottom w:val="0"/>
      <w:divBdr>
        <w:top w:val="none" w:sz="0" w:space="0" w:color="auto"/>
        <w:left w:val="none" w:sz="0" w:space="0" w:color="auto"/>
        <w:bottom w:val="none" w:sz="0" w:space="0" w:color="auto"/>
        <w:right w:val="none" w:sz="0" w:space="0" w:color="auto"/>
      </w:divBdr>
    </w:div>
    <w:div w:id="681980528">
      <w:bodyDiv w:val="1"/>
      <w:marLeft w:val="0"/>
      <w:marRight w:val="0"/>
      <w:marTop w:val="0"/>
      <w:marBottom w:val="0"/>
      <w:divBdr>
        <w:top w:val="none" w:sz="0" w:space="0" w:color="auto"/>
        <w:left w:val="none" w:sz="0" w:space="0" w:color="auto"/>
        <w:bottom w:val="none" w:sz="0" w:space="0" w:color="auto"/>
        <w:right w:val="none" w:sz="0" w:space="0" w:color="auto"/>
      </w:divBdr>
    </w:div>
    <w:div w:id="1002784393">
      <w:bodyDiv w:val="1"/>
      <w:marLeft w:val="0"/>
      <w:marRight w:val="0"/>
      <w:marTop w:val="0"/>
      <w:marBottom w:val="0"/>
      <w:divBdr>
        <w:top w:val="none" w:sz="0" w:space="0" w:color="auto"/>
        <w:left w:val="none" w:sz="0" w:space="0" w:color="auto"/>
        <w:bottom w:val="none" w:sz="0" w:space="0" w:color="auto"/>
        <w:right w:val="none" w:sz="0" w:space="0" w:color="auto"/>
      </w:divBdr>
    </w:div>
    <w:div w:id="1017007081">
      <w:bodyDiv w:val="1"/>
      <w:marLeft w:val="0"/>
      <w:marRight w:val="0"/>
      <w:marTop w:val="0"/>
      <w:marBottom w:val="0"/>
      <w:divBdr>
        <w:top w:val="none" w:sz="0" w:space="0" w:color="auto"/>
        <w:left w:val="none" w:sz="0" w:space="0" w:color="auto"/>
        <w:bottom w:val="none" w:sz="0" w:space="0" w:color="auto"/>
        <w:right w:val="none" w:sz="0" w:space="0" w:color="auto"/>
      </w:divBdr>
    </w:div>
    <w:div w:id="1060901821">
      <w:bodyDiv w:val="1"/>
      <w:marLeft w:val="0"/>
      <w:marRight w:val="0"/>
      <w:marTop w:val="0"/>
      <w:marBottom w:val="0"/>
      <w:divBdr>
        <w:top w:val="none" w:sz="0" w:space="0" w:color="auto"/>
        <w:left w:val="none" w:sz="0" w:space="0" w:color="auto"/>
        <w:bottom w:val="none" w:sz="0" w:space="0" w:color="auto"/>
        <w:right w:val="none" w:sz="0" w:space="0" w:color="auto"/>
      </w:divBdr>
    </w:div>
    <w:div w:id="1098790396">
      <w:bodyDiv w:val="1"/>
      <w:marLeft w:val="0"/>
      <w:marRight w:val="0"/>
      <w:marTop w:val="0"/>
      <w:marBottom w:val="0"/>
      <w:divBdr>
        <w:top w:val="none" w:sz="0" w:space="0" w:color="auto"/>
        <w:left w:val="none" w:sz="0" w:space="0" w:color="auto"/>
        <w:bottom w:val="none" w:sz="0" w:space="0" w:color="auto"/>
        <w:right w:val="none" w:sz="0" w:space="0" w:color="auto"/>
      </w:divBdr>
    </w:div>
    <w:div w:id="1126003567">
      <w:bodyDiv w:val="1"/>
      <w:marLeft w:val="0"/>
      <w:marRight w:val="0"/>
      <w:marTop w:val="0"/>
      <w:marBottom w:val="0"/>
      <w:divBdr>
        <w:top w:val="none" w:sz="0" w:space="0" w:color="auto"/>
        <w:left w:val="none" w:sz="0" w:space="0" w:color="auto"/>
        <w:bottom w:val="none" w:sz="0" w:space="0" w:color="auto"/>
        <w:right w:val="none" w:sz="0" w:space="0" w:color="auto"/>
      </w:divBdr>
    </w:div>
    <w:div w:id="1136416590">
      <w:bodyDiv w:val="1"/>
      <w:marLeft w:val="0"/>
      <w:marRight w:val="0"/>
      <w:marTop w:val="0"/>
      <w:marBottom w:val="0"/>
      <w:divBdr>
        <w:top w:val="none" w:sz="0" w:space="0" w:color="auto"/>
        <w:left w:val="none" w:sz="0" w:space="0" w:color="auto"/>
        <w:bottom w:val="none" w:sz="0" w:space="0" w:color="auto"/>
        <w:right w:val="none" w:sz="0" w:space="0" w:color="auto"/>
      </w:divBdr>
    </w:div>
    <w:div w:id="1174343436">
      <w:bodyDiv w:val="1"/>
      <w:marLeft w:val="0"/>
      <w:marRight w:val="0"/>
      <w:marTop w:val="0"/>
      <w:marBottom w:val="0"/>
      <w:divBdr>
        <w:top w:val="none" w:sz="0" w:space="0" w:color="auto"/>
        <w:left w:val="none" w:sz="0" w:space="0" w:color="auto"/>
        <w:bottom w:val="none" w:sz="0" w:space="0" w:color="auto"/>
        <w:right w:val="none" w:sz="0" w:space="0" w:color="auto"/>
      </w:divBdr>
    </w:div>
    <w:div w:id="1190025788">
      <w:bodyDiv w:val="1"/>
      <w:marLeft w:val="0"/>
      <w:marRight w:val="0"/>
      <w:marTop w:val="0"/>
      <w:marBottom w:val="0"/>
      <w:divBdr>
        <w:top w:val="none" w:sz="0" w:space="0" w:color="auto"/>
        <w:left w:val="none" w:sz="0" w:space="0" w:color="auto"/>
        <w:bottom w:val="none" w:sz="0" w:space="0" w:color="auto"/>
        <w:right w:val="none" w:sz="0" w:space="0" w:color="auto"/>
      </w:divBdr>
    </w:div>
    <w:div w:id="20181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vietnam.vn/tai-chinh/thong-tu-36-2018-tt-btc-lap-du-toan-quan-ly-kinh-phi-dao-tao-boi-duong-can-bo-cong-chuc-163651-d1.html" TargetMode="External"/><Relationship Id="rId12" Type="http://schemas.openxmlformats.org/officeDocument/2006/relationships/hyperlink" Target="https://luatvietnam.vn/thue/thong-tu-40-2017-tt-btc-bo-tai-chinh-114328-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vietnam.vn/thue/thong-tu-40-2017-tt-btc-bo-tai-chinh-114328-d1.htm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ADMIN</cp:lastModifiedBy>
  <cp:revision>14</cp:revision>
  <cp:lastPrinted>2016-12-16T09:12:00Z</cp:lastPrinted>
  <dcterms:created xsi:type="dcterms:W3CDTF">2022-03-08T07:16:00Z</dcterms:created>
  <dcterms:modified xsi:type="dcterms:W3CDTF">2022-05-06T01:43:00Z</dcterms:modified>
</cp:coreProperties>
</file>